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6"/>
        <w:gridCol w:w="4"/>
      </w:tblGrid>
      <w:tr w:rsidR="00511FEF" w:rsidRPr="00511FEF" w:rsidTr="00511FEF">
        <w:trPr>
          <w:gridAfter w:val="1"/>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89"/>
              <w:gridCol w:w="3717"/>
              <w:gridCol w:w="1650"/>
            </w:tblGrid>
            <w:tr w:rsidR="00511FEF" w:rsidRPr="00511FEF">
              <w:trPr>
                <w:tblCellSpacing w:w="0" w:type="dxa"/>
              </w:trPr>
              <w:tc>
                <w:tcPr>
                  <w:tcW w:w="0" w:type="auto"/>
                  <w:gridSpan w:val="3"/>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47"/>
                    <w:gridCol w:w="140"/>
                    <w:gridCol w:w="7169"/>
                  </w:tblGrid>
                  <w:tr w:rsidR="00511FEF" w:rsidRPr="00511FEF">
                    <w:trPr>
                      <w:tblCellSpacing w:w="15" w:type="dxa"/>
                    </w:trPr>
                    <w:tc>
                      <w:tcPr>
                        <w:tcW w:w="0" w:type="auto"/>
                        <w:vAlign w:val="center"/>
                        <w:hideMark/>
                      </w:tcPr>
                      <w:p w:rsidR="00511FEF" w:rsidRPr="00511FEF" w:rsidRDefault="00511FEF" w:rsidP="00511FEF">
                        <w:pPr>
                          <w:spacing w:after="0" w:line="240" w:lineRule="auto"/>
                          <w:rPr>
                            <w:rFonts w:ascii="Times New Roman" w:eastAsia="Times New Roman" w:hAnsi="Times New Roman" w:cs="Times New Roman"/>
                            <w:b/>
                            <w:bCs/>
                            <w:sz w:val="24"/>
                            <w:szCs w:val="24"/>
                          </w:rPr>
                        </w:pPr>
                        <w:r w:rsidRPr="00511FEF">
                          <w:rPr>
                            <w:rFonts w:ascii="Times New Roman" w:eastAsia="Times New Roman" w:hAnsi="Times New Roman" w:cs="Times New Roman"/>
                            <w:b/>
                            <w:bCs/>
                            <w:sz w:val="24"/>
                            <w:szCs w:val="24"/>
                          </w:rPr>
                          <w:t xml:space="preserve">Policy </w:t>
                        </w:r>
                      </w:p>
                    </w:tc>
                    <w:tc>
                      <w:tcPr>
                        <w:tcW w:w="0" w:type="auto"/>
                        <w:vAlign w:val="center"/>
                        <w:hideMark/>
                      </w:tcPr>
                      <w:p w:rsidR="00511FEF" w:rsidRPr="00511FEF" w:rsidRDefault="00511FEF" w:rsidP="00511FEF">
                        <w:pPr>
                          <w:spacing w:after="0" w:line="240" w:lineRule="auto"/>
                          <w:jc w:val="center"/>
                          <w:rPr>
                            <w:rFonts w:ascii="Times New Roman" w:eastAsia="Times New Roman" w:hAnsi="Times New Roman" w:cs="Times New Roman"/>
                            <w:sz w:val="24"/>
                            <w:szCs w:val="24"/>
                          </w:rPr>
                        </w:pPr>
                      </w:p>
                    </w:tc>
                    <w:tc>
                      <w:tcPr>
                        <w:tcW w:w="0" w:type="auto"/>
                        <w:vAlign w:val="center"/>
                        <w:hideMark/>
                      </w:tcPr>
                      <w:p w:rsidR="00511FEF" w:rsidRPr="00511FEF" w:rsidRDefault="00511FEF" w:rsidP="00511FEF">
                        <w:pPr>
                          <w:spacing w:after="0" w:line="240" w:lineRule="auto"/>
                          <w:jc w:val="right"/>
                          <w:rPr>
                            <w:rFonts w:ascii="Times New Roman" w:eastAsia="Times New Roman" w:hAnsi="Times New Roman" w:cs="Times New Roman"/>
                            <w:sz w:val="24"/>
                            <w:szCs w:val="24"/>
                          </w:rPr>
                        </w:pPr>
                        <w:r w:rsidRPr="00511FEF">
                          <w:rPr>
                            <w:rFonts w:ascii="Times New Roman" w:eastAsia="Times New Roman" w:hAnsi="Times New Roman" w:cs="Times New Roman"/>
                            <w:b/>
                            <w:bCs/>
                            <w:sz w:val="24"/>
                            <w:szCs w:val="24"/>
                          </w:rPr>
                          <w:t>Descriptor Code:</w:t>
                        </w:r>
                        <w:r w:rsidRPr="00511FEF">
                          <w:rPr>
                            <w:rFonts w:ascii="Times New Roman" w:eastAsia="Times New Roman" w:hAnsi="Times New Roman" w:cs="Times New Roman"/>
                            <w:sz w:val="24"/>
                            <w:szCs w:val="24"/>
                          </w:rPr>
                          <w:t> </w:t>
                        </w:r>
                        <w:r w:rsidRPr="00511FEF">
                          <w:rPr>
                            <w:rFonts w:ascii="Times New Roman" w:eastAsia="Times New Roman" w:hAnsi="Times New Roman" w:cs="Times New Roman"/>
                            <w:b/>
                            <w:bCs/>
                            <w:sz w:val="24"/>
                            <w:szCs w:val="24"/>
                          </w:rPr>
                          <w:t>EEE</w:t>
                        </w:r>
                        <w:r w:rsidRPr="00511FEF">
                          <w:rPr>
                            <w:rFonts w:ascii="Times New Roman" w:eastAsia="Times New Roman" w:hAnsi="Times New Roman" w:cs="Times New Roman"/>
                            <w:sz w:val="24"/>
                            <w:szCs w:val="24"/>
                          </w:rPr>
                          <w:t xml:space="preserve"> </w:t>
                        </w:r>
                      </w:p>
                    </w:tc>
                  </w:tr>
                </w:tbl>
                <w:p w:rsidR="00511FEF" w:rsidRPr="00511FEF" w:rsidRDefault="00511FEF" w:rsidP="00511FEF">
                  <w:pPr>
                    <w:spacing w:after="0" w:line="240" w:lineRule="auto"/>
                    <w:rPr>
                      <w:rFonts w:ascii="Times New Roman" w:eastAsia="Times New Roman" w:hAnsi="Times New Roman" w:cs="Times New Roman"/>
                      <w:sz w:val="24"/>
                      <w:szCs w:val="24"/>
                    </w:rPr>
                  </w:pPr>
                </w:p>
              </w:tc>
            </w:tr>
            <w:tr w:rsidR="00511FEF" w:rsidRPr="00511FEF">
              <w:trPr>
                <w:tblCellSpacing w:w="0" w:type="dxa"/>
              </w:trPr>
              <w:tc>
                <w:tcPr>
                  <w:tcW w:w="0" w:type="auto"/>
                  <w:vAlign w:val="center"/>
                  <w:hideMark/>
                </w:tcPr>
                <w:p w:rsidR="00511FEF" w:rsidRPr="00511FEF" w:rsidRDefault="00511FEF" w:rsidP="00511FEF">
                  <w:pPr>
                    <w:spacing w:after="0" w:line="240" w:lineRule="auto"/>
                    <w:rPr>
                      <w:rFonts w:ascii="Times New Roman" w:eastAsia="Times New Roman" w:hAnsi="Times New Roman" w:cs="Times New Roman"/>
                      <w:b/>
                      <w:bCs/>
                      <w:sz w:val="24"/>
                      <w:szCs w:val="24"/>
                    </w:rPr>
                  </w:pPr>
                  <w:r w:rsidRPr="00511FEF">
                    <w:rPr>
                      <w:rFonts w:ascii="Times New Roman" w:eastAsia="Times New Roman" w:hAnsi="Times New Roman" w:cs="Times New Roman"/>
                      <w:b/>
                      <w:bCs/>
                      <w:sz w:val="24"/>
                      <w:szCs w:val="24"/>
                    </w:rPr>
                    <w:t xml:space="preserve">Wellness Program   </w:t>
                  </w:r>
                </w:p>
              </w:tc>
              <w:tc>
                <w:tcPr>
                  <w:tcW w:w="0" w:type="auto"/>
                  <w:vAlign w:val="center"/>
                  <w:hideMark/>
                </w:tcPr>
                <w:p w:rsidR="00511FEF" w:rsidRPr="00511FEF" w:rsidRDefault="00511FEF" w:rsidP="00511FE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1130" cy="151130"/>
                        <wp:effectExtent l="0" t="0" r="1270" b="1270"/>
                        <wp:docPr id="7" name="Picture 7" descr="https://eboard.eboardsolutions.com/UX/Images/Common/SmallButtons/ico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1_GooglePageTranslater1_imgTranslateHelp" descr="https://eboard.eboardsolutions.com/UX/Images/Common/SmallButtons/icoQuesti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rsidR="00511FEF" w:rsidRPr="00511FEF" w:rsidRDefault="00511FEF" w:rsidP="00511FE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255" cy="8255"/>
                        <wp:effectExtent l="0" t="0" r="0" b="0"/>
                        <wp:docPr id="6" name="Picture 6" descr="https://www.google.com/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oogle.com/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hyperlink r:id="rId8" w:history="1">
                    <w:r w:rsidRPr="00511FEF">
                      <w:rPr>
                        <w:rFonts w:ascii="Times New Roman" w:eastAsia="Times New Roman" w:hAnsi="Times New Roman" w:cs="Times New Roman"/>
                        <w:color w:val="0000FF"/>
                        <w:sz w:val="24"/>
                        <w:szCs w:val="24"/>
                        <w:u w:val="single"/>
                      </w:rPr>
                      <w:t>Select Language</w:t>
                    </w:r>
                    <w:r>
                      <w:rPr>
                        <w:rFonts w:ascii="Times New Roman" w:eastAsia="Times New Roman" w:hAnsi="Times New Roman" w:cs="Times New Roman"/>
                        <w:noProof/>
                        <w:color w:val="0000FF"/>
                        <w:sz w:val="24"/>
                        <w:szCs w:val="24"/>
                      </w:rPr>
                      <w:drawing>
                        <wp:inline distT="0" distB="0" distL="0" distR="0">
                          <wp:extent cx="8255" cy="8255"/>
                          <wp:effectExtent l="0" t="0" r="0" b="0"/>
                          <wp:docPr id="5" name="Picture 5" descr="https://www.google.com/images/cleardot.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oogle.com/images/cleardot.gif">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11FEF">
                      <w:rPr>
                        <w:rFonts w:ascii="Times New Roman" w:eastAsia="Times New Roman" w:hAnsi="Times New Roman" w:cs="Times New Roman"/>
                        <w:color w:val="0000FF"/>
                        <w:sz w:val="24"/>
                        <w:szCs w:val="24"/>
                        <w:u w:val="single"/>
                      </w:rPr>
                      <w:t>​</w:t>
                    </w:r>
                    <w:r>
                      <w:rPr>
                        <w:rFonts w:ascii="Times New Roman" w:eastAsia="Times New Roman" w:hAnsi="Times New Roman" w:cs="Times New Roman"/>
                        <w:noProof/>
                        <w:color w:val="0000FF"/>
                        <w:sz w:val="24"/>
                        <w:szCs w:val="24"/>
                      </w:rPr>
                      <w:drawing>
                        <wp:inline distT="0" distB="0" distL="0" distR="0">
                          <wp:extent cx="8255" cy="8255"/>
                          <wp:effectExtent l="0" t="0" r="0" b="0"/>
                          <wp:docPr id="4" name="Picture 4" descr="https://www.google.com/images/cleardot.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oogle.com/images/cleardot.gif">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11FEF">
                      <w:rPr>
                        <w:rFonts w:ascii="Times New Roman" w:eastAsia="Times New Roman" w:hAnsi="Times New Roman" w:cs="Times New Roman"/>
                        <w:color w:val="9B9B9B"/>
                        <w:sz w:val="24"/>
                        <w:szCs w:val="24"/>
                        <w:u w:val="single"/>
                      </w:rPr>
                      <w:t>▼</w:t>
                    </w:r>
                  </w:hyperlink>
                </w:p>
              </w:tc>
              <w:tc>
                <w:tcPr>
                  <w:tcW w:w="1650" w:type="dxa"/>
                  <w:vAlign w:val="center"/>
                  <w:hideMark/>
                </w:tcPr>
                <w:p w:rsidR="00511FEF" w:rsidRPr="00511FEF" w:rsidRDefault="00511FEF" w:rsidP="00511FE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06145" cy="230505"/>
                        <wp:effectExtent l="0" t="0" r="8255" b="0"/>
                        <wp:docPr id="3" name="Picture 3" descr="Print Policy">
                          <a:hlinkClick xmlns:a="http://schemas.openxmlformats.org/drawingml/2006/main" r:id="rId9"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nt Policy">
                                  <a:hlinkClick r:id="rId9" tgtFrame="&quot;_new&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6145" cy="230505"/>
                                </a:xfrm>
                                <a:prstGeom prst="rect">
                                  <a:avLst/>
                                </a:prstGeom>
                                <a:noFill/>
                                <a:ln>
                                  <a:noFill/>
                                </a:ln>
                              </pic:spPr>
                            </pic:pic>
                          </a:graphicData>
                        </a:graphic>
                      </wp:inline>
                    </w:drawing>
                  </w:r>
                </w:p>
              </w:tc>
            </w:tr>
            <w:tr w:rsidR="00511FEF" w:rsidRPr="00511FEF">
              <w:trPr>
                <w:tblCellSpacing w:w="0" w:type="dxa"/>
              </w:trPr>
              <w:tc>
                <w:tcPr>
                  <w:tcW w:w="0" w:type="auto"/>
                  <w:gridSpan w:val="3"/>
                  <w:vAlign w:val="center"/>
                  <w:hideMark/>
                </w:tcPr>
                <w:p w:rsidR="00511FEF" w:rsidRPr="00511FEF" w:rsidRDefault="00511FEF" w:rsidP="00511FEF">
                  <w:pPr>
                    <w:spacing w:after="0" w:line="240" w:lineRule="auto"/>
                    <w:rPr>
                      <w:rFonts w:ascii="Times New Roman" w:eastAsia="Times New Roman" w:hAnsi="Times New Roman" w:cs="Times New Roman"/>
                      <w:sz w:val="24"/>
                      <w:szCs w:val="24"/>
                    </w:rPr>
                  </w:pPr>
                </w:p>
              </w:tc>
            </w:tr>
          </w:tbl>
          <w:p w:rsidR="00511FEF" w:rsidRPr="00511FEF" w:rsidRDefault="00511FEF" w:rsidP="00511FEF">
            <w:pPr>
              <w:spacing w:after="0" w:line="240" w:lineRule="auto"/>
              <w:rPr>
                <w:rFonts w:ascii="Times New Roman" w:eastAsia="Times New Roman" w:hAnsi="Times New Roman" w:cs="Times New Roman"/>
                <w:sz w:val="24"/>
                <w:szCs w:val="24"/>
              </w:rPr>
            </w:pPr>
          </w:p>
        </w:tc>
      </w:tr>
      <w:tr w:rsidR="00511FEF" w:rsidRPr="00511FEF" w:rsidTr="00511FEF">
        <w:trPr>
          <w:gridAfter w:val="1"/>
          <w:trHeight w:val="15"/>
          <w:tblCellSpacing w:w="0" w:type="dxa"/>
        </w:trPr>
        <w:tc>
          <w:tcPr>
            <w:tcW w:w="0" w:type="auto"/>
            <w:vAlign w:val="center"/>
            <w:hideMark/>
          </w:tcPr>
          <w:p w:rsidR="00511FEF" w:rsidRPr="00511FEF" w:rsidRDefault="00511FEF" w:rsidP="00511FEF">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756140" cy="8255"/>
                  <wp:effectExtent l="0" t="0" r="0" b="0"/>
                  <wp:docPr id="2" name="Picture 2" descr="https://eboard.eboardsolutions.com/ePolicy/images/buttons/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board.eboardsolutions.com/ePolicy/images/buttons/blac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6140" cy="8255"/>
                          </a:xfrm>
                          <a:prstGeom prst="rect">
                            <a:avLst/>
                          </a:prstGeom>
                          <a:noFill/>
                          <a:ln>
                            <a:noFill/>
                          </a:ln>
                        </pic:spPr>
                      </pic:pic>
                    </a:graphicData>
                  </a:graphic>
                </wp:inline>
              </w:drawing>
            </w:r>
          </w:p>
        </w:tc>
      </w:tr>
      <w:tr w:rsidR="00511FEF" w:rsidRPr="00511FEF" w:rsidTr="00511FEF">
        <w:trPr>
          <w:gridAfter w:val="1"/>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11"/>
              <w:gridCol w:w="345"/>
            </w:tblGrid>
            <w:tr w:rsidR="00511FEF" w:rsidRPr="00511FEF">
              <w:trPr>
                <w:tblCellSpacing w:w="15" w:type="dxa"/>
              </w:trPr>
              <w:tc>
                <w:tcPr>
                  <w:tcW w:w="0" w:type="auto"/>
                  <w:vAlign w:val="center"/>
                  <w:hideMark/>
                </w:tcPr>
                <w:p w:rsidR="00511FEF" w:rsidRPr="00511FEF" w:rsidRDefault="00511FEF" w:rsidP="00511FEF">
                  <w:pPr>
                    <w:spacing w:after="0" w:line="240" w:lineRule="auto"/>
                    <w:rPr>
                      <w:rFonts w:ascii="Times New Roman" w:eastAsia="Times New Roman" w:hAnsi="Times New Roman" w:cs="Times New Roman"/>
                      <w:sz w:val="24"/>
                      <w:szCs w:val="24"/>
                    </w:rPr>
                  </w:pPr>
                </w:p>
                <w:p w:rsidR="00511FEF" w:rsidRPr="00511FEF" w:rsidRDefault="00511FEF" w:rsidP="00511FEF">
                  <w:pPr>
                    <w:spacing w:before="100" w:beforeAutospacing="1" w:after="100" w:afterAutospacing="1" w:line="240" w:lineRule="auto"/>
                    <w:rPr>
                      <w:rFonts w:ascii="Times New Roman" w:eastAsia="Times New Roman" w:hAnsi="Times New Roman" w:cs="Times New Roman"/>
                      <w:sz w:val="24"/>
                      <w:szCs w:val="24"/>
                    </w:rPr>
                  </w:pPr>
                  <w:r w:rsidRPr="00511FEF">
                    <w:rPr>
                      <w:rFonts w:ascii="Verdana" w:eastAsia="Times New Roman" w:hAnsi="Verdana" w:cs="Times New Roman"/>
                      <w:color w:val="000000"/>
                      <w:sz w:val="24"/>
                      <w:szCs w:val="24"/>
                    </w:rPr>
                    <w:t>The Echols County Board of Education recognizes that student wellness and proper nutrition are related to students' well-being, growth, development, and readiness to learn.  The Board is committed to providing a school environment that promotes and protects student wellness, nutrition education, and regular physical activity as part of the total learning experience. In a healthy school environment, students will learn about and participate in positive dietary and lifestyle practices that can improve student achievement.</w:t>
                  </w:r>
                </w:p>
                <w:p w:rsidR="00511FEF" w:rsidRPr="00511FEF" w:rsidRDefault="00511FEF" w:rsidP="00511FEF">
                  <w:pPr>
                    <w:spacing w:after="0" w:line="285" w:lineRule="atLeast"/>
                    <w:textAlignment w:val="baseline"/>
                    <w:rPr>
                      <w:rFonts w:ascii="Times New Roman" w:eastAsia="Times New Roman" w:hAnsi="Times New Roman" w:cs="Times New Roman"/>
                      <w:sz w:val="24"/>
                      <w:szCs w:val="24"/>
                    </w:rPr>
                  </w:pPr>
                  <w:r w:rsidRPr="00511FEF">
                    <w:rPr>
                      <w:rFonts w:ascii="Verdana" w:eastAsia="Times New Roman" w:hAnsi="Verdana" w:cs="Times New Roman"/>
                      <w:color w:val="000000"/>
                      <w:sz w:val="24"/>
                      <w:szCs w:val="24"/>
                    </w:rPr>
                    <w:t>To the extent practicable, all schools in the district shall participate in available federal school meal programs.  All foods and beverages made available on campus during the school day shall be consistent with the minimum requirements of federal law and regulations and state requirements.  Guidelines for reimbursable school meals shall not be less restrictive than regulations and guidance issued by the U.S. Secretary of the U.S. Department of Agriculture, as those regulations and guidance apply to schools.   </w:t>
                  </w:r>
                </w:p>
                <w:p w:rsidR="00511FEF" w:rsidRPr="00511FEF" w:rsidRDefault="00511FEF" w:rsidP="00511FEF">
                  <w:pPr>
                    <w:spacing w:after="0" w:line="285" w:lineRule="atLeast"/>
                    <w:textAlignment w:val="baseline"/>
                    <w:rPr>
                      <w:rFonts w:ascii="Times New Roman" w:eastAsia="Times New Roman" w:hAnsi="Times New Roman" w:cs="Times New Roman"/>
                      <w:sz w:val="24"/>
                      <w:szCs w:val="24"/>
                    </w:rPr>
                  </w:pPr>
                  <w:r w:rsidRPr="00511FEF">
                    <w:rPr>
                      <w:rFonts w:ascii="Verdana" w:eastAsia="Times New Roman" w:hAnsi="Verdana" w:cs="Times New Roman"/>
                      <w:color w:val="000000"/>
                      <w:sz w:val="24"/>
                      <w:szCs w:val="24"/>
                    </w:rPr>
                    <w:t>The Superintendent or designee shall convene a wellness committee consisting of school system and community representatives from areas designated in federal law to participate in the development, implementation and periodic review of school wellness policies.  Such policies shall contain, at a minimum:</w:t>
                  </w:r>
                </w:p>
                <w:p w:rsidR="00511FEF" w:rsidRPr="00511FEF" w:rsidRDefault="00511FEF" w:rsidP="00511FEF">
                  <w:pPr>
                    <w:numPr>
                      <w:ilvl w:val="0"/>
                      <w:numId w:val="1"/>
                    </w:numPr>
                    <w:spacing w:after="0" w:line="285" w:lineRule="atLeast"/>
                    <w:textAlignment w:val="baseline"/>
                    <w:rPr>
                      <w:rFonts w:ascii="Times New Roman" w:eastAsia="Times New Roman" w:hAnsi="Times New Roman" w:cs="Times New Roman"/>
                      <w:sz w:val="24"/>
                      <w:szCs w:val="24"/>
                    </w:rPr>
                  </w:pPr>
                  <w:r w:rsidRPr="00511FEF">
                    <w:rPr>
                      <w:rFonts w:ascii="Verdana" w:eastAsia="Times New Roman" w:hAnsi="Verdana" w:cs="Times New Roman"/>
                      <w:color w:val="000000"/>
                      <w:sz w:val="24"/>
                      <w:szCs w:val="24"/>
                    </w:rPr>
                    <w:t>Specific goals for nutrition promotion and education, physical activity, and other school-based activities that promote student wellness;</w:t>
                  </w:r>
                  <w:r w:rsidRPr="00511FEF">
                    <w:rPr>
                      <w:rFonts w:ascii="Verdana" w:eastAsia="Times New Roman" w:hAnsi="Verdana" w:cs="Times New Roman"/>
                      <w:color w:val="000000"/>
                      <w:sz w:val="24"/>
                      <w:szCs w:val="24"/>
                    </w:rPr>
                    <w:br/>
                    <w:t> </w:t>
                  </w:r>
                </w:p>
                <w:p w:rsidR="00511FEF" w:rsidRPr="00511FEF" w:rsidRDefault="00511FEF" w:rsidP="00511FEF">
                  <w:pPr>
                    <w:numPr>
                      <w:ilvl w:val="0"/>
                      <w:numId w:val="1"/>
                    </w:numPr>
                    <w:spacing w:after="0" w:line="285" w:lineRule="atLeast"/>
                    <w:textAlignment w:val="baseline"/>
                    <w:rPr>
                      <w:rFonts w:ascii="Times New Roman" w:eastAsia="Times New Roman" w:hAnsi="Times New Roman" w:cs="Times New Roman"/>
                      <w:sz w:val="24"/>
                      <w:szCs w:val="24"/>
                    </w:rPr>
                  </w:pPr>
                  <w:r w:rsidRPr="00511FEF">
                    <w:rPr>
                      <w:rFonts w:ascii="Times New Roman" w:eastAsia="Times New Roman" w:hAnsi="Times New Roman" w:cs="Times New Roman"/>
                      <w:sz w:val="24"/>
                      <w:szCs w:val="24"/>
                    </w:rPr>
                    <w:t>Standards and nutrition guidelines for all foods and beverages available on campus during the school day that:</w:t>
                  </w:r>
                </w:p>
                <w:p w:rsidR="00511FEF" w:rsidRPr="00511FEF" w:rsidRDefault="00511FEF" w:rsidP="00511FEF">
                  <w:pPr>
                    <w:spacing w:after="100" w:line="285" w:lineRule="atLeast"/>
                    <w:textAlignment w:val="baseline"/>
                    <w:rPr>
                      <w:rFonts w:ascii="Times New Roman" w:eastAsia="Times New Roman" w:hAnsi="Times New Roman" w:cs="Times New Roman"/>
                      <w:sz w:val="24"/>
                      <w:szCs w:val="24"/>
                    </w:rPr>
                  </w:pPr>
                  <w:r w:rsidRPr="00511FEF">
                    <w:rPr>
                      <w:rFonts w:ascii="Times New Roman" w:eastAsia="Times New Roman" w:hAnsi="Times New Roman" w:cs="Times New Roman"/>
                      <w:sz w:val="24"/>
                      <w:szCs w:val="24"/>
                    </w:rPr>
                    <w:t>a.</w:t>
                  </w:r>
                  <w:proofErr w:type="gramStart"/>
                  <w:r w:rsidRPr="00511FEF">
                    <w:rPr>
                      <w:rFonts w:ascii="Times New Roman" w:eastAsia="Times New Roman" w:hAnsi="Times New Roman" w:cs="Times New Roman"/>
                      <w:sz w:val="24"/>
                      <w:szCs w:val="24"/>
                    </w:rPr>
                    <w:t>  are</w:t>
                  </w:r>
                  <w:proofErr w:type="gramEnd"/>
                  <w:r w:rsidRPr="00511FEF">
                    <w:rPr>
                      <w:rFonts w:ascii="Times New Roman" w:eastAsia="Times New Roman" w:hAnsi="Times New Roman" w:cs="Times New Roman"/>
                      <w:sz w:val="24"/>
                      <w:szCs w:val="24"/>
                    </w:rPr>
                    <w:t xml:space="preserve"> consistent with federal meal pattern requirements and nutrition standards;</w:t>
                  </w:r>
                  <w:r w:rsidRPr="00511FEF">
                    <w:rPr>
                      <w:rFonts w:ascii="Times New Roman" w:eastAsia="Times New Roman" w:hAnsi="Times New Roman" w:cs="Times New Roman"/>
                      <w:sz w:val="24"/>
                      <w:szCs w:val="24"/>
                    </w:rPr>
                    <w:br/>
                    <w:t xml:space="preserve">b.  </w:t>
                  </w:r>
                  <w:proofErr w:type="gramStart"/>
                  <w:r w:rsidRPr="00511FEF">
                    <w:rPr>
                      <w:rFonts w:ascii="Times New Roman" w:eastAsia="Times New Roman" w:hAnsi="Times New Roman" w:cs="Times New Roman"/>
                      <w:sz w:val="24"/>
                      <w:szCs w:val="24"/>
                    </w:rPr>
                    <w:t>prohibit</w:t>
                  </w:r>
                  <w:proofErr w:type="gramEnd"/>
                  <w:r w:rsidRPr="00511FEF">
                    <w:rPr>
                      <w:rFonts w:ascii="Times New Roman" w:eastAsia="Times New Roman" w:hAnsi="Times New Roman" w:cs="Times New Roman"/>
                      <w:sz w:val="24"/>
                      <w:szCs w:val="24"/>
                    </w:rPr>
                    <w:t xml:space="preserve"> the sale to students on the school campus during the school day of competitive foods </w:t>
                  </w:r>
                  <w:r w:rsidRPr="00511FEF">
                    <w:rPr>
                      <w:rFonts w:ascii="Times New Roman" w:eastAsia="Times New Roman" w:hAnsi="Times New Roman" w:cs="Times New Roman"/>
                      <w:sz w:val="24"/>
                      <w:szCs w:val="24"/>
                    </w:rPr>
                    <w:br/>
                    <w:t>     that do not meet the federal criteria; and,</w:t>
                  </w:r>
                  <w:r w:rsidRPr="00511FEF">
                    <w:rPr>
                      <w:rFonts w:ascii="Times New Roman" w:eastAsia="Times New Roman" w:hAnsi="Times New Roman" w:cs="Times New Roman"/>
                      <w:sz w:val="24"/>
                      <w:szCs w:val="24"/>
                    </w:rPr>
                    <w:br/>
                    <w:t xml:space="preserve">c.  </w:t>
                  </w:r>
                  <w:proofErr w:type="gramStart"/>
                  <w:r w:rsidRPr="00511FEF">
                    <w:rPr>
                      <w:rFonts w:ascii="Times New Roman" w:eastAsia="Times New Roman" w:hAnsi="Times New Roman" w:cs="Times New Roman"/>
                      <w:sz w:val="24"/>
                      <w:szCs w:val="24"/>
                    </w:rPr>
                    <w:t>adhere</w:t>
                  </w:r>
                  <w:proofErr w:type="gramEnd"/>
                  <w:r w:rsidRPr="00511FEF">
                    <w:rPr>
                      <w:rFonts w:ascii="Times New Roman" w:eastAsia="Times New Roman" w:hAnsi="Times New Roman" w:cs="Times New Roman"/>
                      <w:sz w:val="24"/>
                      <w:szCs w:val="24"/>
                    </w:rPr>
                    <w:t xml:space="preserve"> to the Healthy, Hunger-free Kids Act of 2010 and state requirements regarding exempt</w:t>
                  </w:r>
                  <w:r w:rsidRPr="00511FEF">
                    <w:rPr>
                      <w:rFonts w:ascii="Times New Roman" w:eastAsia="Times New Roman" w:hAnsi="Times New Roman" w:cs="Times New Roman"/>
                      <w:sz w:val="24"/>
                      <w:szCs w:val="24"/>
                    </w:rPr>
                    <w:br/>
                    <w:t>     fundraisers.</w:t>
                  </w:r>
                  <w:r w:rsidRPr="00511FEF">
                    <w:rPr>
                      <w:rFonts w:ascii="Verdana" w:eastAsia="Times New Roman" w:hAnsi="Verdana" w:cs="Times New Roman"/>
                      <w:sz w:val="24"/>
                      <w:szCs w:val="24"/>
                    </w:rPr>
                    <w:br/>
                    <w:t xml:space="preserve">  </w:t>
                  </w:r>
                </w:p>
                <w:p w:rsidR="00511FEF" w:rsidRPr="00511FEF" w:rsidRDefault="00511FEF" w:rsidP="00511FEF">
                  <w:pPr>
                    <w:numPr>
                      <w:ilvl w:val="0"/>
                      <w:numId w:val="2"/>
                    </w:numPr>
                    <w:spacing w:after="0" w:line="285" w:lineRule="atLeast"/>
                    <w:textAlignment w:val="baseline"/>
                    <w:rPr>
                      <w:rFonts w:ascii="Times New Roman" w:eastAsia="Times New Roman" w:hAnsi="Times New Roman" w:cs="Times New Roman"/>
                      <w:sz w:val="24"/>
                      <w:szCs w:val="24"/>
                    </w:rPr>
                  </w:pPr>
                  <w:r w:rsidRPr="00511FEF">
                    <w:rPr>
                      <w:rFonts w:ascii="Times New Roman" w:eastAsia="Times New Roman" w:hAnsi="Times New Roman" w:cs="Times New Roman"/>
                      <w:sz w:val="24"/>
                      <w:szCs w:val="24"/>
                    </w:rPr>
                    <w:t>Identification of the position of district or school official(s) responsible for the oversight to endure each school's compliance with the wellness policy;</w:t>
                  </w:r>
                  <w:r w:rsidRPr="00511FEF">
                    <w:rPr>
                      <w:rFonts w:ascii="Times New Roman" w:eastAsia="Times New Roman" w:hAnsi="Times New Roman" w:cs="Times New Roman"/>
                      <w:sz w:val="24"/>
                      <w:szCs w:val="24"/>
                    </w:rPr>
                    <w:br/>
                    <w:t> </w:t>
                  </w:r>
                </w:p>
                <w:p w:rsidR="00511FEF" w:rsidRPr="00511FEF" w:rsidRDefault="00511FEF" w:rsidP="00511FEF">
                  <w:pPr>
                    <w:numPr>
                      <w:ilvl w:val="0"/>
                      <w:numId w:val="2"/>
                    </w:numPr>
                    <w:spacing w:after="0" w:line="285" w:lineRule="atLeast"/>
                    <w:textAlignment w:val="baseline"/>
                    <w:rPr>
                      <w:rFonts w:ascii="Times New Roman" w:eastAsia="Times New Roman" w:hAnsi="Times New Roman" w:cs="Times New Roman"/>
                      <w:sz w:val="24"/>
                      <w:szCs w:val="24"/>
                    </w:rPr>
                  </w:pPr>
                  <w:r w:rsidRPr="00511FEF">
                    <w:rPr>
                      <w:rFonts w:ascii="Times New Roman" w:eastAsia="Times New Roman" w:hAnsi="Times New Roman" w:cs="Times New Roman"/>
                      <w:sz w:val="24"/>
                      <w:szCs w:val="24"/>
                    </w:rPr>
                    <w:lastRenderedPageBreak/>
                    <w:t>A description of the manner in which parents, students, and representatives of school food service, physical education teachers, school health professions, the school board, school administrators, and the general public are provided an opportunity to participate in the development, implementation, and periodic review of the wellness policy; and</w:t>
                  </w:r>
                  <w:r w:rsidRPr="00511FEF">
                    <w:rPr>
                      <w:rFonts w:ascii="Times New Roman" w:eastAsia="Times New Roman" w:hAnsi="Times New Roman" w:cs="Times New Roman"/>
                      <w:sz w:val="24"/>
                      <w:szCs w:val="24"/>
                    </w:rPr>
                    <w:br/>
                    <w:t> </w:t>
                  </w:r>
                </w:p>
                <w:p w:rsidR="00511FEF" w:rsidRPr="00511FEF" w:rsidRDefault="00511FEF" w:rsidP="00511FEF">
                  <w:pPr>
                    <w:numPr>
                      <w:ilvl w:val="0"/>
                      <w:numId w:val="2"/>
                    </w:numPr>
                    <w:spacing w:after="0" w:line="285" w:lineRule="atLeast"/>
                    <w:textAlignment w:val="baseline"/>
                    <w:rPr>
                      <w:rFonts w:ascii="Times New Roman" w:eastAsia="Times New Roman" w:hAnsi="Times New Roman" w:cs="Times New Roman"/>
                      <w:sz w:val="24"/>
                      <w:szCs w:val="24"/>
                    </w:rPr>
                  </w:pPr>
                  <w:r w:rsidRPr="00511FEF">
                    <w:rPr>
                      <w:rFonts w:ascii="Times New Roman" w:eastAsia="Times New Roman" w:hAnsi="Times New Roman" w:cs="Times New Roman"/>
                      <w:sz w:val="24"/>
                      <w:szCs w:val="24"/>
                    </w:rPr>
                    <w:t>A description</w:t>
                  </w:r>
                  <w:proofErr w:type="gramStart"/>
                  <w:r w:rsidRPr="00511FEF">
                    <w:rPr>
                      <w:rFonts w:ascii="Times New Roman" w:eastAsia="Times New Roman" w:hAnsi="Times New Roman" w:cs="Times New Roman"/>
                      <w:sz w:val="24"/>
                      <w:szCs w:val="24"/>
                    </w:rPr>
                    <w:t>  of</w:t>
                  </w:r>
                  <w:proofErr w:type="gramEnd"/>
                  <w:r w:rsidRPr="00511FEF">
                    <w:rPr>
                      <w:rFonts w:ascii="Times New Roman" w:eastAsia="Times New Roman" w:hAnsi="Times New Roman" w:cs="Times New Roman"/>
                      <w:sz w:val="24"/>
                      <w:szCs w:val="24"/>
                    </w:rPr>
                    <w:t xml:space="preserve"> the plan for measuring the implementation of the wellness policy and for reporting to the public its content and implementation issues. </w:t>
                  </w:r>
                </w:p>
                <w:p w:rsidR="00511FEF" w:rsidRPr="00511FEF" w:rsidRDefault="00511FEF" w:rsidP="00511FEF">
                  <w:pPr>
                    <w:spacing w:after="0" w:line="285" w:lineRule="atLeast"/>
                    <w:textAlignment w:val="baseline"/>
                    <w:rPr>
                      <w:rFonts w:ascii="Times New Roman" w:eastAsia="Times New Roman" w:hAnsi="Times New Roman" w:cs="Times New Roman"/>
                      <w:sz w:val="24"/>
                      <w:szCs w:val="24"/>
                    </w:rPr>
                  </w:pPr>
                  <w:r w:rsidRPr="00511FEF">
                    <w:rPr>
                      <w:rFonts w:ascii="Times New Roman" w:eastAsia="Times New Roman" w:hAnsi="Times New Roman" w:cs="Times New Roman"/>
                      <w:color w:val="000000"/>
                      <w:sz w:val="24"/>
                      <w:szCs w:val="24"/>
                    </w:rPr>
                    <w:t> </w:t>
                  </w:r>
                </w:p>
                <w:p w:rsidR="00511FEF" w:rsidRPr="00511FEF" w:rsidRDefault="00511FEF" w:rsidP="00511FEF">
                  <w:pPr>
                    <w:spacing w:after="0" w:line="285" w:lineRule="atLeast"/>
                    <w:textAlignment w:val="baseline"/>
                    <w:rPr>
                      <w:rFonts w:ascii="Times New Roman" w:eastAsia="Times New Roman" w:hAnsi="Times New Roman" w:cs="Times New Roman"/>
                      <w:sz w:val="24"/>
                      <w:szCs w:val="24"/>
                    </w:rPr>
                  </w:pPr>
                  <w:r w:rsidRPr="00511FEF">
                    <w:rPr>
                      <w:rFonts w:ascii="Times New Roman" w:eastAsia="Times New Roman" w:hAnsi="Times New Roman" w:cs="Times New Roman"/>
                      <w:sz w:val="24"/>
                      <w:szCs w:val="24"/>
                    </w:rPr>
                    <w:t>The Superintendent or designee shall ensure that each participating school complies with the wellness policy; that periodic assessments and progress reports are conducted in accordance with state and federal timelines and other requirements; and, that appropriate updates or modifications are made as needed.</w:t>
                  </w:r>
                </w:p>
                <w:p w:rsidR="00511FEF" w:rsidRPr="00511FEF" w:rsidRDefault="00511FEF" w:rsidP="00511FEF">
                  <w:pPr>
                    <w:spacing w:after="0" w:line="285" w:lineRule="atLeast"/>
                    <w:textAlignment w:val="baseline"/>
                    <w:rPr>
                      <w:rFonts w:ascii="Times New Roman" w:eastAsia="Times New Roman" w:hAnsi="Times New Roman" w:cs="Times New Roman"/>
                      <w:sz w:val="24"/>
                      <w:szCs w:val="24"/>
                    </w:rPr>
                  </w:pPr>
                </w:p>
                <w:p w:rsidR="00511FEF" w:rsidRPr="00511FEF" w:rsidRDefault="00511FEF" w:rsidP="00511FEF">
                  <w:pPr>
                    <w:spacing w:after="0" w:line="240" w:lineRule="auto"/>
                    <w:rPr>
                      <w:rFonts w:ascii="Times New Roman" w:eastAsia="Times New Roman" w:hAnsi="Times New Roman" w:cs="Times New Roman"/>
                      <w:sz w:val="24"/>
                      <w:szCs w:val="24"/>
                    </w:rPr>
                  </w:pPr>
                  <w:r w:rsidRPr="00511FEF">
                    <w:rPr>
                      <w:rFonts w:ascii="Verdana" w:eastAsia="Times New Roman" w:hAnsi="Verdana" w:cs="Times New Roman"/>
                      <w:b/>
                      <w:sz w:val="24"/>
                      <w:szCs w:val="24"/>
                    </w:rPr>
                    <w:t>Nutrition Education and Promotion</w:t>
                  </w:r>
                </w:p>
                <w:p w:rsidR="00511FEF" w:rsidRPr="00511FEF" w:rsidRDefault="00511FEF" w:rsidP="00511FEF">
                  <w:pPr>
                    <w:spacing w:after="0" w:line="240" w:lineRule="auto"/>
                    <w:rPr>
                      <w:rFonts w:ascii="Times New Roman" w:eastAsia="Times New Roman" w:hAnsi="Times New Roman" w:cs="Times New Roman"/>
                      <w:sz w:val="24"/>
                      <w:szCs w:val="24"/>
                    </w:rPr>
                  </w:pPr>
                  <w:r w:rsidRPr="00511FEF">
                    <w:rPr>
                      <w:rFonts w:ascii="Verdana" w:eastAsia="Times New Roman" w:hAnsi="Verdana" w:cs="Times New Roman"/>
                      <w:sz w:val="24"/>
                      <w:szCs w:val="24"/>
                    </w:rPr>
                    <w:t>It is the intent of the Board that the district shall teach, encourage, and support healthy eating by students.  Schools shall provide nutrition education consistent with federal and state requirements that teach skills needed to encourage healthy eating habits by providing nutrition education opportunities.</w:t>
                  </w:r>
                </w:p>
                <w:p w:rsidR="00511FEF" w:rsidRPr="00511FEF" w:rsidRDefault="00511FEF" w:rsidP="00511FEF">
                  <w:pPr>
                    <w:spacing w:after="0" w:line="240" w:lineRule="auto"/>
                    <w:rPr>
                      <w:rFonts w:ascii="Times New Roman" w:eastAsia="Times New Roman" w:hAnsi="Times New Roman" w:cs="Times New Roman"/>
                      <w:sz w:val="24"/>
                      <w:szCs w:val="24"/>
                    </w:rPr>
                  </w:pPr>
                  <w:r w:rsidRPr="00511FEF">
                    <w:rPr>
                      <w:rFonts w:ascii="Verdana" w:eastAsia="Times New Roman" w:hAnsi="Verdana" w:cs="Times New Roman"/>
                      <w:sz w:val="24"/>
                      <w:szCs w:val="24"/>
                    </w:rPr>
                    <w:t> </w:t>
                  </w:r>
                </w:p>
                <w:p w:rsidR="00511FEF" w:rsidRPr="00511FEF" w:rsidRDefault="00511FEF" w:rsidP="00511FEF">
                  <w:pPr>
                    <w:spacing w:after="0" w:line="240" w:lineRule="auto"/>
                    <w:rPr>
                      <w:rFonts w:ascii="Times New Roman" w:eastAsia="Times New Roman" w:hAnsi="Times New Roman" w:cs="Times New Roman"/>
                      <w:sz w:val="24"/>
                      <w:szCs w:val="24"/>
                    </w:rPr>
                  </w:pPr>
                  <w:r w:rsidRPr="00511FEF">
                    <w:rPr>
                      <w:rFonts w:ascii="Verdana" w:eastAsia="Times New Roman" w:hAnsi="Verdana" w:cs="Times New Roman"/>
                      <w:b/>
                      <w:sz w:val="24"/>
                      <w:szCs w:val="24"/>
                    </w:rPr>
                    <w:t>Exempted Fundraisers</w:t>
                  </w:r>
                </w:p>
                <w:p w:rsidR="00511FEF" w:rsidRPr="00511FEF" w:rsidRDefault="00511FEF" w:rsidP="00511FEF">
                  <w:pPr>
                    <w:spacing w:after="0" w:line="240" w:lineRule="auto"/>
                    <w:rPr>
                      <w:rFonts w:ascii="Times New Roman" w:eastAsia="Times New Roman" w:hAnsi="Times New Roman" w:cs="Times New Roman"/>
                      <w:sz w:val="24"/>
                      <w:szCs w:val="24"/>
                    </w:rPr>
                  </w:pPr>
                  <w:r w:rsidRPr="00511FEF">
                    <w:rPr>
                      <w:rFonts w:ascii="Verdana" w:eastAsia="Times New Roman" w:hAnsi="Verdana" w:cs="Times New Roman"/>
                      <w:sz w:val="24"/>
                      <w:szCs w:val="24"/>
                    </w:rPr>
                    <w:t>Each school will be allowed to have a set number of fundraisers that are exempt from the above guidelines as determined by State Board Rule 160-5-6.01. Please refer to Board Policy JKB-</w:t>
                  </w:r>
                  <w:proofErr w:type="gramStart"/>
                  <w:r w:rsidRPr="00511FEF">
                    <w:rPr>
                      <w:rFonts w:ascii="Verdana" w:eastAsia="Times New Roman" w:hAnsi="Verdana" w:cs="Times New Roman"/>
                      <w:sz w:val="24"/>
                      <w:szCs w:val="24"/>
                    </w:rPr>
                    <w:t>R(</w:t>
                  </w:r>
                  <w:proofErr w:type="gramEnd"/>
                  <w:r w:rsidRPr="00511FEF">
                    <w:rPr>
                      <w:rFonts w:ascii="Verdana" w:eastAsia="Times New Roman" w:hAnsi="Verdana" w:cs="Times New Roman"/>
                      <w:sz w:val="24"/>
                      <w:szCs w:val="24"/>
                    </w:rPr>
                    <w:t xml:space="preserve">1) for more information. </w:t>
                  </w:r>
                </w:p>
                <w:p w:rsidR="00511FEF" w:rsidRPr="00511FEF" w:rsidRDefault="00511FEF" w:rsidP="00511FEF">
                  <w:pPr>
                    <w:spacing w:after="0" w:line="240" w:lineRule="auto"/>
                    <w:rPr>
                      <w:rFonts w:ascii="Times New Roman" w:eastAsia="Times New Roman" w:hAnsi="Times New Roman" w:cs="Times New Roman"/>
                      <w:sz w:val="24"/>
                      <w:szCs w:val="24"/>
                    </w:rPr>
                  </w:pPr>
                  <w:r w:rsidRPr="00511FEF">
                    <w:rPr>
                      <w:rFonts w:ascii="Verdana" w:eastAsia="Times New Roman" w:hAnsi="Verdana" w:cs="Times New Roman"/>
                      <w:sz w:val="24"/>
                      <w:szCs w:val="24"/>
                    </w:rPr>
                    <w:t> </w:t>
                  </w:r>
                </w:p>
                <w:p w:rsidR="00511FEF" w:rsidRPr="00511FEF" w:rsidRDefault="00511FEF" w:rsidP="00511FEF">
                  <w:pPr>
                    <w:spacing w:after="0" w:line="240" w:lineRule="auto"/>
                    <w:rPr>
                      <w:rFonts w:ascii="Times New Roman" w:eastAsia="Times New Roman" w:hAnsi="Times New Roman" w:cs="Times New Roman"/>
                      <w:sz w:val="24"/>
                      <w:szCs w:val="24"/>
                    </w:rPr>
                  </w:pPr>
                  <w:r w:rsidRPr="00511FEF">
                    <w:rPr>
                      <w:rFonts w:ascii="Verdana" w:eastAsia="Times New Roman" w:hAnsi="Verdana" w:cs="Times New Roman"/>
                      <w:b/>
                      <w:sz w:val="24"/>
                      <w:szCs w:val="24"/>
                    </w:rPr>
                    <w:t>Physical Education</w:t>
                  </w:r>
                </w:p>
                <w:p w:rsidR="00511FEF" w:rsidRPr="00511FEF" w:rsidRDefault="00511FEF" w:rsidP="00511FEF">
                  <w:pPr>
                    <w:spacing w:after="0" w:line="240" w:lineRule="auto"/>
                    <w:rPr>
                      <w:rFonts w:ascii="Times New Roman" w:eastAsia="Times New Roman" w:hAnsi="Times New Roman" w:cs="Times New Roman"/>
                      <w:sz w:val="24"/>
                      <w:szCs w:val="24"/>
                    </w:rPr>
                  </w:pPr>
                  <w:r w:rsidRPr="00511FEF">
                    <w:rPr>
                      <w:rFonts w:ascii="Verdana" w:eastAsia="Times New Roman" w:hAnsi="Verdana" w:cs="Times New Roman"/>
                      <w:sz w:val="24"/>
                      <w:szCs w:val="24"/>
                    </w:rPr>
                    <w:t>All students in grades PK-12 shall have opportunities, support and encouragement to be physically active on a regular basis.  The district will provide physical education consistent with federal and state requirements and encourage physical activity on a regular basis by providing structured opportunities. Minimum time will be as follows per State Board Rule 160-4-2-.12</w:t>
                  </w:r>
                </w:p>
                <w:p w:rsidR="00511FEF" w:rsidRPr="00511FEF" w:rsidRDefault="00511FEF" w:rsidP="00511FEF">
                  <w:pPr>
                    <w:spacing w:after="0" w:line="240" w:lineRule="auto"/>
                    <w:rPr>
                      <w:rFonts w:ascii="Times New Roman" w:eastAsia="Times New Roman" w:hAnsi="Times New Roman" w:cs="Times New Roman"/>
                      <w:sz w:val="24"/>
                      <w:szCs w:val="24"/>
                    </w:rPr>
                  </w:pPr>
                  <w:r w:rsidRPr="00511FEF">
                    <w:rPr>
                      <w:rFonts w:ascii="Verdana" w:eastAsia="Times New Roman" w:hAnsi="Verdana" w:cs="Times New Roman"/>
                      <w:sz w:val="24"/>
                      <w:szCs w:val="24"/>
                    </w:rPr>
                    <w:t> </w:t>
                  </w:r>
                </w:p>
                <w:p w:rsidR="00511FEF" w:rsidRPr="00511FEF" w:rsidRDefault="00511FEF" w:rsidP="00511FEF">
                  <w:pPr>
                    <w:spacing w:after="0" w:line="240" w:lineRule="auto"/>
                    <w:ind w:left="720" w:hanging="360"/>
                    <w:rPr>
                      <w:rFonts w:ascii="Times New Roman" w:eastAsia="Times New Roman" w:hAnsi="Times New Roman" w:cs="Times New Roman"/>
                      <w:sz w:val="24"/>
                      <w:szCs w:val="24"/>
                    </w:rPr>
                  </w:pPr>
                  <w:r w:rsidRPr="00511FEF">
                    <w:rPr>
                      <w:rFonts w:ascii="Symbol" w:eastAsia="Times New Roman" w:hAnsi="Symbol" w:cs="Times New Roman"/>
                      <w:sz w:val="24"/>
                      <w:szCs w:val="24"/>
                    </w:rPr>
                    <w:t></w:t>
                  </w:r>
                  <w:r w:rsidRPr="00511FEF">
                    <w:rPr>
                      <w:rFonts w:ascii="Verdana" w:eastAsia="Times New Roman" w:hAnsi="Verdana" w:cs="Times New Roman"/>
                      <w:sz w:val="14"/>
                      <w:szCs w:val="14"/>
                    </w:rPr>
                    <w:t xml:space="preserve">         </w:t>
                  </w:r>
                  <w:r w:rsidRPr="00511FEF">
                    <w:rPr>
                      <w:rFonts w:ascii="Verdana" w:eastAsia="Times New Roman" w:hAnsi="Verdana" w:cs="Times New Roman"/>
                      <w:sz w:val="24"/>
                      <w:szCs w:val="24"/>
                    </w:rPr>
                    <w:t>Elementary - A minimum of 90 contact hours of instruction is required at each grade level K-5 in health/PE.</w:t>
                  </w:r>
                </w:p>
                <w:p w:rsidR="00511FEF" w:rsidRPr="00511FEF" w:rsidRDefault="00511FEF" w:rsidP="00511FEF">
                  <w:pPr>
                    <w:spacing w:after="0" w:line="240" w:lineRule="auto"/>
                    <w:ind w:left="720" w:hanging="360"/>
                    <w:rPr>
                      <w:rFonts w:ascii="Times New Roman" w:eastAsia="Times New Roman" w:hAnsi="Times New Roman" w:cs="Times New Roman"/>
                      <w:sz w:val="24"/>
                      <w:szCs w:val="24"/>
                    </w:rPr>
                  </w:pPr>
                  <w:r w:rsidRPr="00511FEF">
                    <w:rPr>
                      <w:rFonts w:ascii="Symbol" w:eastAsia="Times New Roman" w:hAnsi="Symbol" w:cs="Times New Roman"/>
                      <w:sz w:val="24"/>
                      <w:szCs w:val="24"/>
                    </w:rPr>
                    <w:t></w:t>
                  </w:r>
                  <w:r w:rsidRPr="00511FEF">
                    <w:rPr>
                      <w:rFonts w:ascii="Verdana" w:eastAsia="Times New Roman" w:hAnsi="Verdana" w:cs="Times New Roman"/>
                      <w:sz w:val="14"/>
                      <w:szCs w:val="14"/>
                    </w:rPr>
                    <w:t xml:space="preserve">         </w:t>
                  </w:r>
                  <w:r w:rsidRPr="00511FEF">
                    <w:rPr>
                      <w:rFonts w:ascii="Verdana" w:eastAsia="Times New Roman" w:hAnsi="Verdana" w:cs="Times New Roman"/>
                      <w:sz w:val="24"/>
                      <w:szCs w:val="24"/>
                    </w:rPr>
                    <w:t>Middle School - Instruction in health/PE will be made available to students in grades 6-8.</w:t>
                  </w:r>
                </w:p>
                <w:p w:rsidR="00511FEF" w:rsidRPr="00511FEF" w:rsidRDefault="00511FEF" w:rsidP="00511FEF">
                  <w:pPr>
                    <w:spacing w:after="0" w:line="240" w:lineRule="auto"/>
                    <w:ind w:left="720" w:hanging="360"/>
                    <w:rPr>
                      <w:rFonts w:ascii="Times New Roman" w:eastAsia="Times New Roman" w:hAnsi="Times New Roman" w:cs="Times New Roman"/>
                      <w:sz w:val="24"/>
                      <w:szCs w:val="24"/>
                    </w:rPr>
                  </w:pPr>
                  <w:r w:rsidRPr="00511FEF">
                    <w:rPr>
                      <w:rFonts w:ascii="Symbol" w:eastAsia="Times New Roman" w:hAnsi="Symbol" w:cs="Times New Roman"/>
                      <w:sz w:val="24"/>
                      <w:szCs w:val="24"/>
                    </w:rPr>
                    <w:t></w:t>
                  </w:r>
                  <w:r w:rsidRPr="00511FEF">
                    <w:rPr>
                      <w:rFonts w:ascii="Verdana" w:eastAsia="Times New Roman" w:hAnsi="Verdana" w:cs="Times New Roman"/>
                      <w:sz w:val="14"/>
                      <w:szCs w:val="14"/>
                    </w:rPr>
                    <w:t xml:space="preserve">         </w:t>
                  </w:r>
                  <w:r w:rsidRPr="00511FEF">
                    <w:rPr>
                      <w:rFonts w:ascii="Verdana" w:eastAsia="Times New Roman" w:hAnsi="Verdana" w:cs="Times New Roman"/>
                      <w:sz w:val="24"/>
                      <w:szCs w:val="24"/>
                    </w:rPr>
                    <w:t xml:space="preserve">High School - Instruction in health/PE will be made available to students in grades 9-12. One unit of credit in Health &amp; Personal Fitness in required for graduation. </w:t>
                  </w:r>
                </w:p>
                <w:p w:rsidR="00511FEF" w:rsidRPr="00511FEF" w:rsidRDefault="00511FEF" w:rsidP="00511FEF">
                  <w:pPr>
                    <w:spacing w:after="0" w:line="240" w:lineRule="auto"/>
                    <w:rPr>
                      <w:rFonts w:ascii="Times New Roman" w:eastAsia="Times New Roman" w:hAnsi="Times New Roman" w:cs="Times New Roman"/>
                      <w:sz w:val="24"/>
                      <w:szCs w:val="24"/>
                    </w:rPr>
                  </w:pPr>
                  <w:r w:rsidRPr="00511FEF">
                    <w:rPr>
                      <w:rFonts w:ascii="Verdana" w:eastAsia="Times New Roman" w:hAnsi="Verdana" w:cs="Times New Roman"/>
                      <w:sz w:val="24"/>
                      <w:szCs w:val="24"/>
                    </w:rPr>
                    <w:t> </w:t>
                  </w:r>
                </w:p>
                <w:p w:rsidR="00511FEF" w:rsidRPr="00511FEF" w:rsidRDefault="00511FEF" w:rsidP="00511FEF">
                  <w:pPr>
                    <w:spacing w:after="0" w:line="240" w:lineRule="auto"/>
                    <w:rPr>
                      <w:rFonts w:ascii="Times New Roman" w:eastAsia="Times New Roman" w:hAnsi="Times New Roman" w:cs="Times New Roman"/>
                      <w:sz w:val="24"/>
                      <w:szCs w:val="24"/>
                    </w:rPr>
                  </w:pPr>
                  <w:r w:rsidRPr="00511FEF">
                    <w:rPr>
                      <w:rFonts w:ascii="Verdana" w:eastAsia="Times New Roman" w:hAnsi="Verdana" w:cs="Times New Roman"/>
                      <w:sz w:val="24"/>
                      <w:szCs w:val="24"/>
                    </w:rPr>
                    <w:t> </w:t>
                  </w:r>
                </w:p>
                <w:p w:rsidR="00511FEF" w:rsidRPr="00511FEF" w:rsidRDefault="00511FEF" w:rsidP="00511FEF">
                  <w:pPr>
                    <w:spacing w:after="0" w:line="240" w:lineRule="auto"/>
                    <w:rPr>
                      <w:rFonts w:ascii="Times New Roman" w:eastAsia="Times New Roman" w:hAnsi="Times New Roman" w:cs="Times New Roman"/>
                      <w:sz w:val="24"/>
                      <w:szCs w:val="24"/>
                    </w:rPr>
                  </w:pPr>
                  <w:r w:rsidRPr="00511FEF">
                    <w:rPr>
                      <w:rFonts w:ascii="Verdana" w:eastAsia="Times New Roman" w:hAnsi="Verdana" w:cs="Times New Roman"/>
                      <w:b/>
                      <w:sz w:val="24"/>
                      <w:szCs w:val="24"/>
                    </w:rPr>
                    <w:t>Other School-Based Activities</w:t>
                  </w:r>
                </w:p>
                <w:p w:rsidR="00511FEF" w:rsidRPr="00511FEF" w:rsidRDefault="00511FEF" w:rsidP="00511FEF">
                  <w:pPr>
                    <w:spacing w:after="0" w:line="240" w:lineRule="auto"/>
                    <w:rPr>
                      <w:rFonts w:ascii="Times New Roman" w:eastAsia="Times New Roman" w:hAnsi="Times New Roman" w:cs="Times New Roman"/>
                      <w:sz w:val="24"/>
                      <w:szCs w:val="24"/>
                    </w:rPr>
                  </w:pPr>
                  <w:r w:rsidRPr="00511FEF">
                    <w:rPr>
                      <w:rFonts w:ascii="Verdana" w:eastAsia="Times New Roman" w:hAnsi="Verdana" w:cs="Times New Roman"/>
                      <w:sz w:val="24"/>
                      <w:szCs w:val="24"/>
                    </w:rPr>
                    <w:lastRenderedPageBreak/>
                    <w:t>The superintendent or designee shall develop procedures that support and encourage healthy eating habits and physical activity in school based activities and in the home.</w:t>
                  </w:r>
                </w:p>
                <w:p w:rsidR="00511FEF" w:rsidRPr="00511FEF" w:rsidRDefault="00511FEF" w:rsidP="00511FEF">
                  <w:pPr>
                    <w:spacing w:after="0" w:line="240" w:lineRule="auto"/>
                    <w:rPr>
                      <w:rFonts w:ascii="Times New Roman" w:eastAsia="Times New Roman" w:hAnsi="Times New Roman" w:cs="Times New Roman"/>
                      <w:sz w:val="24"/>
                      <w:szCs w:val="24"/>
                    </w:rPr>
                  </w:pPr>
                  <w:r w:rsidRPr="00511FEF">
                    <w:rPr>
                      <w:rFonts w:ascii="Verdana" w:eastAsia="Times New Roman" w:hAnsi="Verdana" w:cs="Times New Roman"/>
                      <w:sz w:val="24"/>
                      <w:szCs w:val="24"/>
                    </w:rPr>
                    <w:t> </w:t>
                  </w:r>
                </w:p>
                <w:p w:rsidR="00511FEF" w:rsidRPr="00511FEF" w:rsidRDefault="00511FEF" w:rsidP="00511FEF">
                  <w:pPr>
                    <w:spacing w:after="0" w:line="240" w:lineRule="auto"/>
                    <w:rPr>
                      <w:rFonts w:ascii="Times New Roman" w:eastAsia="Times New Roman" w:hAnsi="Times New Roman" w:cs="Times New Roman"/>
                      <w:sz w:val="24"/>
                      <w:szCs w:val="24"/>
                    </w:rPr>
                  </w:pPr>
                  <w:r w:rsidRPr="00511FEF">
                    <w:rPr>
                      <w:rFonts w:ascii="Verdana" w:eastAsia="Times New Roman" w:hAnsi="Verdana" w:cs="Times New Roman"/>
                      <w:b/>
                      <w:sz w:val="24"/>
                      <w:szCs w:val="24"/>
                    </w:rPr>
                    <w:t>Implementation</w:t>
                  </w:r>
                </w:p>
                <w:p w:rsidR="00511FEF" w:rsidRPr="00511FEF" w:rsidRDefault="00511FEF" w:rsidP="00511FEF">
                  <w:pPr>
                    <w:spacing w:after="0" w:line="240" w:lineRule="auto"/>
                    <w:rPr>
                      <w:rFonts w:ascii="Times New Roman" w:eastAsia="Times New Roman" w:hAnsi="Times New Roman" w:cs="Times New Roman"/>
                      <w:sz w:val="24"/>
                      <w:szCs w:val="24"/>
                    </w:rPr>
                  </w:pPr>
                  <w:r w:rsidRPr="00511FEF">
                    <w:rPr>
                      <w:rFonts w:ascii="Verdana" w:eastAsia="Times New Roman" w:hAnsi="Verdana" w:cs="Times New Roman"/>
                      <w:sz w:val="24"/>
                      <w:szCs w:val="24"/>
                    </w:rPr>
                    <w:t xml:space="preserve">Each school will implement the wellness goals established by the system wide Wellness Committee.  The Superintendent or designee shall be responsible for overseeing the implementation of this policy.  In each school, the principal or designee shall be charged with operational responsibilities for ensuring that the school works toward meeting the goals and activities set within the improvement plan and shall report on the school’s compliance to the superintendent or designee.  Each school will perform an annual self-evaluation and set goals for improvement in the areas of health education, physical activity, and social and emotional well-being, and staff wellness. </w:t>
                  </w:r>
                </w:p>
                <w:p w:rsidR="00511FEF" w:rsidRPr="00511FEF" w:rsidRDefault="00511FEF" w:rsidP="00511FEF">
                  <w:pPr>
                    <w:spacing w:after="0" w:line="240" w:lineRule="auto"/>
                    <w:rPr>
                      <w:rFonts w:ascii="Times New Roman" w:eastAsia="Times New Roman" w:hAnsi="Times New Roman" w:cs="Times New Roman"/>
                      <w:sz w:val="24"/>
                      <w:szCs w:val="24"/>
                    </w:rPr>
                  </w:pPr>
                  <w:r w:rsidRPr="00511FEF">
                    <w:rPr>
                      <w:rFonts w:ascii="Verdana" w:eastAsia="Times New Roman" w:hAnsi="Verdana" w:cs="Times New Roman"/>
                      <w:sz w:val="24"/>
                      <w:szCs w:val="24"/>
                    </w:rPr>
                    <w:t> </w:t>
                  </w:r>
                </w:p>
                <w:p w:rsidR="00511FEF" w:rsidRPr="00511FEF" w:rsidRDefault="00511FEF" w:rsidP="00511FEF">
                  <w:pPr>
                    <w:spacing w:after="0" w:line="240" w:lineRule="auto"/>
                    <w:rPr>
                      <w:rFonts w:ascii="Times New Roman" w:eastAsia="Times New Roman" w:hAnsi="Times New Roman" w:cs="Times New Roman"/>
                      <w:sz w:val="24"/>
                      <w:szCs w:val="24"/>
                    </w:rPr>
                  </w:pPr>
                  <w:r w:rsidRPr="00511FEF">
                    <w:rPr>
                      <w:rFonts w:ascii="Verdana" w:eastAsia="Times New Roman" w:hAnsi="Verdana" w:cs="Times New Roman"/>
                      <w:sz w:val="24"/>
                      <w:szCs w:val="24"/>
                    </w:rPr>
                    <w:t xml:space="preserve">School nutrition staff at the school or district level shall monitor compliance with nutrition guidelines within school nutrition areas and keep this information on file and shall be provided upon request, to interested parties.   </w:t>
                  </w:r>
                </w:p>
                <w:p w:rsidR="00511FEF" w:rsidRPr="00511FEF" w:rsidRDefault="00511FEF" w:rsidP="00511FEF">
                  <w:pPr>
                    <w:spacing w:after="0" w:line="285" w:lineRule="atLeast"/>
                    <w:textAlignment w:val="baseline"/>
                    <w:rPr>
                      <w:rFonts w:ascii="Times New Roman" w:eastAsia="Times New Roman" w:hAnsi="Times New Roman" w:cs="Times New Roman"/>
                      <w:sz w:val="24"/>
                      <w:szCs w:val="24"/>
                    </w:rPr>
                  </w:pPr>
                  <w:r w:rsidRPr="00511FEF">
                    <w:rPr>
                      <w:rFonts w:ascii="Verdana" w:eastAsia="Times New Roman" w:hAnsi="Verdana" w:cs="Times New Roman"/>
                      <w:sz w:val="24"/>
                      <w:szCs w:val="24"/>
                    </w:rPr>
                    <w:t xml:space="preserve">  </w:t>
                  </w:r>
                </w:p>
              </w:tc>
              <w:tc>
                <w:tcPr>
                  <w:tcW w:w="300" w:type="dxa"/>
                  <w:vAlign w:val="center"/>
                  <w:hideMark/>
                </w:tcPr>
                <w:p w:rsidR="00511FEF" w:rsidRPr="00511FEF" w:rsidRDefault="00511FEF" w:rsidP="00511FEF">
                  <w:pPr>
                    <w:spacing w:after="0" w:line="240" w:lineRule="auto"/>
                    <w:rPr>
                      <w:rFonts w:ascii="Times New Roman" w:eastAsia="Times New Roman" w:hAnsi="Times New Roman" w:cs="Times New Roman"/>
                      <w:sz w:val="24"/>
                      <w:szCs w:val="24"/>
                    </w:rPr>
                  </w:pPr>
                  <w:r w:rsidRPr="00511FEF">
                    <w:rPr>
                      <w:rFonts w:ascii="Times New Roman" w:eastAsia="Times New Roman" w:hAnsi="Times New Roman" w:cs="Times New Roman"/>
                      <w:sz w:val="24"/>
                      <w:szCs w:val="24"/>
                    </w:rPr>
                    <w:lastRenderedPageBreak/>
                    <w:t xml:space="preserve">  </w:t>
                  </w:r>
                </w:p>
              </w:tc>
            </w:tr>
          </w:tbl>
          <w:p w:rsidR="00511FEF" w:rsidRPr="00511FEF" w:rsidRDefault="00511FEF" w:rsidP="00511FEF">
            <w:pPr>
              <w:spacing w:after="0" w:line="240" w:lineRule="auto"/>
              <w:rPr>
                <w:rFonts w:ascii="Times New Roman" w:eastAsia="Times New Roman" w:hAnsi="Times New Roman" w:cs="Times New Roman"/>
                <w:sz w:val="24"/>
                <w:szCs w:val="24"/>
              </w:rPr>
            </w:pPr>
          </w:p>
        </w:tc>
      </w:tr>
      <w:tr w:rsidR="00511FEF" w:rsidRPr="00511FEF" w:rsidTr="00511FEF">
        <w:trPr>
          <w:gridAfter w:val="1"/>
          <w:tblCellSpacing w:w="0" w:type="dxa"/>
        </w:trPr>
        <w:tc>
          <w:tcPr>
            <w:tcW w:w="0" w:type="auto"/>
            <w:vAlign w:val="center"/>
            <w:hideMark/>
          </w:tcPr>
          <w:p w:rsidR="00511FEF" w:rsidRPr="00511FEF" w:rsidRDefault="00511FEF" w:rsidP="00511FEF">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11FEF" w:rsidRPr="00511FEF">
              <w:trPr>
                <w:tblCellSpacing w:w="15" w:type="dxa"/>
              </w:trPr>
              <w:tc>
                <w:tcPr>
                  <w:tcW w:w="0" w:type="auto"/>
                  <w:vAlign w:val="center"/>
                  <w:hideMark/>
                </w:tcPr>
                <w:p w:rsidR="00511FEF" w:rsidRPr="00511FEF" w:rsidRDefault="00511FEF" w:rsidP="00511FEF">
                  <w:pPr>
                    <w:spacing w:after="0" w:line="240" w:lineRule="auto"/>
                    <w:rPr>
                      <w:rFonts w:ascii="Times New Roman" w:eastAsia="Times New Roman" w:hAnsi="Times New Roman" w:cs="Times New Roman"/>
                      <w:sz w:val="24"/>
                      <w:szCs w:val="24"/>
                    </w:rPr>
                  </w:pPr>
                </w:p>
              </w:tc>
            </w:tr>
          </w:tbl>
          <w:p w:rsidR="00511FEF" w:rsidRPr="00511FEF" w:rsidRDefault="00511FEF" w:rsidP="00511FEF">
            <w:pPr>
              <w:spacing w:after="0" w:line="240" w:lineRule="auto"/>
              <w:rPr>
                <w:rFonts w:ascii="Times New Roman" w:eastAsia="Times New Roman" w:hAnsi="Times New Roman" w:cs="Times New Roman"/>
                <w:sz w:val="24"/>
                <w:szCs w:val="24"/>
              </w:rPr>
            </w:pPr>
          </w:p>
        </w:tc>
      </w:tr>
      <w:tr w:rsidR="00511FEF" w:rsidRPr="00511FEF" w:rsidTr="00511FEF">
        <w:trPr>
          <w:gridAfter w:val="1"/>
          <w:tblCellSpacing w:w="0" w:type="dxa"/>
        </w:trPr>
        <w:tc>
          <w:tcPr>
            <w:tcW w:w="0" w:type="auto"/>
            <w:vAlign w:val="center"/>
            <w:hideMark/>
          </w:tcPr>
          <w:p w:rsidR="00511FEF" w:rsidRPr="00511FEF" w:rsidRDefault="00511FEF" w:rsidP="00511F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756140" cy="8255"/>
                  <wp:effectExtent l="0" t="0" r="0" b="0"/>
                  <wp:docPr id="1" name="Picture 1" descr="https://eboard.eboardsolutions.com/ePolicy/images/buttons/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board.eboardsolutions.com/ePolicy/images/buttons/blac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6140" cy="8255"/>
                          </a:xfrm>
                          <a:prstGeom prst="rect">
                            <a:avLst/>
                          </a:prstGeom>
                          <a:noFill/>
                          <a:ln>
                            <a:noFill/>
                          </a:ln>
                        </pic:spPr>
                      </pic:pic>
                    </a:graphicData>
                  </a:graphic>
                </wp:inline>
              </w:drawing>
            </w:r>
          </w:p>
        </w:tc>
      </w:tr>
      <w:tr w:rsidR="00511FEF" w:rsidRPr="00511FEF" w:rsidTr="00511FEF">
        <w:trPr>
          <w:gridAfter w:val="1"/>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75"/>
              <w:gridCol w:w="3881"/>
            </w:tblGrid>
            <w:tr w:rsidR="00511FEF" w:rsidRPr="00511FEF">
              <w:trPr>
                <w:tblCellSpacing w:w="15" w:type="dxa"/>
              </w:trPr>
              <w:tc>
                <w:tcPr>
                  <w:tcW w:w="5430" w:type="dxa"/>
                  <w:hideMark/>
                </w:tcPr>
                <w:p w:rsidR="00511FEF" w:rsidRPr="00511FEF" w:rsidRDefault="00511FEF" w:rsidP="00511FEF">
                  <w:pPr>
                    <w:spacing w:after="0" w:line="240" w:lineRule="auto"/>
                    <w:rPr>
                      <w:rFonts w:ascii="Times New Roman" w:eastAsia="Times New Roman" w:hAnsi="Times New Roman" w:cs="Times New Roman"/>
                      <w:color w:val="333333"/>
                      <w:sz w:val="24"/>
                      <w:szCs w:val="24"/>
                    </w:rPr>
                  </w:pPr>
                  <w:r w:rsidRPr="00511FEF">
                    <w:rPr>
                      <w:rFonts w:ascii="Times New Roman" w:eastAsia="Times New Roman" w:hAnsi="Times New Roman" w:cs="Times New Roman"/>
                      <w:color w:val="333333"/>
                      <w:sz w:val="24"/>
                      <w:szCs w:val="24"/>
                    </w:rPr>
                    <w:t xml:space="preserve">Echols County Schools </w:t>
                  </w:r>
                </w:p>
              </w:tc>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1464"/>
                    <w:gridCol w:w="1270"/>
                  </w:tblGrid>
                  <w:tr w:rsidR="00511FEF" w:rsidRPr="00511FEF">
                    <w:trPr>
                      <w:tblCellSpacing w:w="0" w:type="dxa"/>
                      <w:jc w:val="right"/>
                    </w:trPr>
                    <w:tc>
                      <w:tcPr>
                        <w:tcW w:w="0" w:type="auto"/>
                        <w:vAlign w:val="center"/>
                        <w:hideMark/>
                      </w:tcPr>
                      <w:p w:rsidR="00511FEF" w:rsidRPr="00511FEF" w:rsidRDefault="00511FEF" w:rsidP="00511FEF">
                        <w:pPr>
                          <w:spacing w:after="0" w:line="240" w:lineRule="auto"/>
                          <w:jc w:val="right"/>
                          <w:rPr>
                            <w:rFonts w:ascii="Times New Roman" w:eastAsia="Times New Roman" w:hAnsi="Times New Roman" w:cs="Times New Roman"/>
                            <w:sz w:val="24"/>
                            <w:szCs w:val="24"/>
                          </w:rPr>
                        </w:pPr>
                        <w:r w:rsidRPr="00511FEF">
                          <w:rPr>
                            <w:rFonts w:ascii="Verdana" w:eastAsia="Times New Roman" w:hAnsi="Verdana" w:cs="Times New Roman"/>
                            <w:color w:val="333333"/>
                            <w:sz w:val="20"/>
                            <w:szCs w:val="20"/>
                          </w:rPr>
                          <w:t xml:space="preserve">Date Adopted: </w:t>
                        </w:r>
                      </w:p>
                    </w:tc>
                    <w:tc>
                      <w:tcPr>
                        <w:tcW w:w="0" w:type="auto"/>
                        <w:vAlign w:val="center"/>
                        <w:hideMark/>
                      </w:tcPr>
                      <w:p w:rsidR="00511FEF" w:rsidRPr="00511FEF" w:rsidRDefault="00511FEF" w:rsidP="00511FEF">
                        <w:pPr>
                          <w:spacing w:after="0" w:line="240" w:lineRule="auto"/>
                          <w:rPr>
                            <w:rFonts w:ascii="Times New Roman" w:eastAsia="Times New Roman" w:hAnsi="Times New Roman" w:cs="Times New Roman"/>
                            <w:sz w:val="24"/>
                            <w:szCs w:val="24"/>
                          </w:rPr>
                        </w:pPr>
                        <w:r w:rsidRPr="00511FEF">
                          <w:rPr>
                            <w:rFonts w:ascii="Verdana" w:eastAsia="Times New Roman" w:hAnsi="Verdana" w:cs="Times New Roman"/>
                            <w:color w:val="333333"/>
                            <w:sz w:val="20"/>
                            <w:szCs w:val="20"/>
                          </w:rPr>
                          <w:t> 7/10/2007</w:t>
                        </w:r>
                        <w:r w:rsidRPr="00511FEF">
                          <w:rPr>
                            <w:rFonts w:ascii="Times New Roman" w:eastAsia="Times New Roman" w:hAnsi="Times New Roman" w:cs="Times New Roman"/>
                            <w:sz w:val="24"/>
                            <w:szCs w:val="24"/>
                          </w:rPr>
                          <w:t xml:space="preserve"> </w:t>
                        </w:r>
                      </w:p>
                    </w:tc>
                  </w:tr>
                  <w:tr w:rsidR="00511FEF" w:rsidRPr="00511FEF">
                    <w:trPr>
                      <w:tblCellSpacing w:w="0" w:type="dxa"/>
                      <w:jc w:val="right"/>
                    </w:trPr>
                    <w:tc>
                      <w:tcPr>
                        <w:tcW w:w="0" w:type="auto"/>
                        <w:vAlign w:val="center"/>
                        <w:hideMark/>
                      </w:tcPr>
                      <w:p w:rsidR="00511FEF" w:rsidRPr="00511FEF" w:rsidRDefault="00511FEF" w:rsidP="00511FEF">
                        <w:pPr>
                          <w:spacing w:after="0" w:line="240" w:lineRule="auto"/>
                          <w:jc w:val="right"/>
                          <w:rPr>
                            <w:rFonts w:ascii="Times New Roman" w:eastAsia="Times New Roman" w:hAnsi="Times New Roman" w:cs="Times New Roman"/>
                            <w:sz w:val="24"/>
                            <w:szCs w:val="24"/>
                          </w:rPr>
                        </w:pPr>
                        <w:r w:rsidRPr="00511FEF">
                          <w:rPr>
                            <w:rFonts w:ascii="Verdana" w:eastAsia="Times New Roman" w:hAnsi="Verdana" w:cs="Times New Roman"/>
                            <w:color w:val="333333"/>
                            <w:sz w:val="20"/>
                            <w:szCs w:val="20"/>
                          </w:rPr>
                          <w:t xml:space="preserve">Last Revised: </w:t>
                        </w:r>
                      </w:p>
                    </w:tc>
                    <w:tc>
                      <w:tcPr>
                        <w:tcW w:w="0" w:type="auto"/>
                        <w:vAlign w:val="center"/>
                        <w:hideMark/>
                      </w:tcPr>
                      <w:p w:rsidR="00511FEF" w:rsidRPr="00511FEF" w:rsidRDefault="00511FEF" w:rsidP="00511FEF">
                        <w:pPr>
                          <w:spacing w:after="0" w:line="240" w:lineRule="auto"/>
                          <w:jc w:val="right"/>
                          <w:rPr>
                            <w:rFonts w:ascii="Times New Roman" w:eastAsia="Times New Roman" w:hAnsi="Times New Roman" w:cs="Times New Roman"/>
                            <w:sz w:val="24"/>
                            <w:szCs w:val="24"/>
                          </w:rPr>
                        </w:pPr>
                        <w:r w:rsidRPr="00511FEF">
                          <w:rPr>
                            <w:rFonts w:ascii="Verdana" w:eastAsia="Times New Roman" w:hAnsi="Verdana" w:cs="Times New Roman"/>
                            <w:color w:val="333333"/>
                            <w:sz w:val="20"/>
                            <w:szCs w:val="20"/>
                          </w:rPr>
                          <w:t> 11/10/2015</w:t>
                        </w:r>
                        <w:r w:rsidRPr="00511FEF">
                          <w:rPr>
                            <w:rFonts w:ascii="Times New Roman" w:eastAsia="Times New Roman" w:hAnsi="Times New Roman" w:cs="Times New Roman"/>
                            <w:sz w:val="24"/>
                            <w:szCs w:val="24"/>
                          </w:rPr>
                          <w:t xml:space="preserve"> </w:t>
                        </w:r>
                      </w:p>
                    </w:tc>
                  </w:tr>
                </w:tbl>
                <w:p w:rsidR="00511FEF" w:rsidRPr="00511FEF" w:rsidRDefault="00511FEF" w:rsidP="00511FEF">
                  <w:pPr>
                    <w:spacing w:after="0" w:line="240" w:lineRule="auto"/>
                    <w:jc w:val="right"/>
                    <w:rPr>
                      <w:rFonts w:ascii="Times New Roman" w:eastAsia="Times New Roman" w:hAnsi="Times New Roman" w:cs="Times New Roman"/>
                      <w:sz w:val="24"/>
                      <w:szCs w:val="24"/>
                    </w:rPr>
                  </w:pPr>
                </w:p>
              </w:tc>
            </w:tr>
          </w:tbl>
          <w:p w:rsidR="00511FEF" w:rsidRPr="00511FEF" w:rsidRDefault="00511FEF" w:rsidP="00511FEF">
            <w:pPr>
              <w:spacing w:after="0" w:line="240" w:lineRule="auto"/>
              <w:rPr>
                <w:rFonts w:ascii="Times New Roman" w:eastAsia="Times New Roman" w:hAnsi="Times New Roman" w:cs="Times New Roman"/>
                <w:sz w:val="24"/>
                <w:szCs w:val="24"/>
              </w:rPr>
            </w:pPr>
          </w:p>
        </w:tc>
      </w:tr>
      <w:tr w:rsidR="00511FEF" w:rsidRPr="00511FEF" w:rsidTr="00511FEF">
        <w:trPr>
          <w:gridAfter w:val="1"/>
          <w:tblCellSpacing w:w="0" w:type="dxa"/>
        </w:trPr>
        <w:tc>
          <w:tcPr>
            <w:tcW w:w="0" w:type="auto"/>
            <w:vAlign w:val="center"/>
            <w:hideMark/>
          </w:tcPr>
          <w:p w:rsidR="00511FEF" w:rsidRPr="00511FEF" w:rsidRDefault="00511FEF" w:rsidP="00511FEF">
            <w:pPr>
              <w:spacing w:after="0" w:line="240" w:lineRule="auto"/>
              <w:rPr>
                <w:rFonts w:ascii="Times New Roman" w:eastAsia="Times New Roman" w:hAnsi="Times New Roman" w:cs="Times New Roman"/>
                <w:sz w:val="24"/>
                <w:szCs w:val="24"/>
              </w:rPr>
            </w:pPr>
            <w:r w:rsidRPr="00511FEF">
              <w:rPr>
                <w:rFonts w:ascii="Times New Roman" w:eastAsia="Times New Roman" w:hAnsi="Times New Roman" w:cs="Times New Roman"/>
                <w:sz w:val="24"/>
                <w:szCs w:val="24"/>
              </w:rPr>
              <w:br/>
            </w:r>
            <w:r w:rsidRPr="00511FEF">
              <w:rPr>
                <w:rFonts w:ascii="Times New Roman" w:eastAsia="Times New Roman" w:hAnsi="Times New Roman" w:cs="Times New Roman"/>
                <w:b/>
                <w:bCs/>
                <w:sz w:val="24"/>
                <w:szCs w:val="24"/>
              </w:rPr>
              <w:t>Policy Reference Disclaimer:</w:t>
            </w:r>
            <w:r w:rsidRPr="00511FEF">
              <w:rPr>
                <w:rFonts w:ascii="Times New Roman" w:eastAsia="Times New Roman" w:hAnsi="Times New Roman" w:cs="Times New Roman"/>
                <w:sz w:val="24"/>
                <w:szCs w:val="24"/>
              </w:rPr>
              <w:t xml:space="preserve"> These references are not intended to be part of the policy itself, nor do they indicate the basis or authority for the board to enact this policy. Instead, they are provided as additional resources for those interested in the subject matter of the policy. </w:t>
            </w:r>
          </w:p>
        </w:tc>
      </w:tr>
      <w:tr w:rsidR="00511FEF" w:rsidRPr="00511FEF" w:rsidTr="00511FEF">
        <w:trPr>
          <w:tblCellSpacing w:w="0" w:type="dxa"/>
        </w:trPr>
        <w:tc>
          <w:tcPr>
            <w:tcW w:w="0" w:type="auto"/>
            <w:gridSpan w:val="2"/>
            <w:vAlign w:val="center"/>
            <w:hideMark/>
          </w:tcPr>
          <w:p w:rsidR="00511FEF" w:rsidRPr="00511FEF" w:rsidRDefault="00511FEF" w:rsidP="00511FEF">
            <w:pPr>
              <w:spacing w:after="0" w:line="240" w:lineRule="auto"/>
              <w:rPr>
                <w:rFonts w:ascii="Times New Roman" w:eastAsia="Times New Roman" w:hAnsi="Times New Roman" w:cs="Times New Roman"/>
                <w:sz w:val="24"/>
                <w:szCs w:val="24"/>
              </w:rPr>
            </w:pPr>
            <w:r w:rsidRPr="00511FEF">
              <w:rPr>
                <w:rFonts w:ascii="Times New Roman" w:eastAsia="Times New Roman" w:hAnsi="Times New Roman" w:cs="Times New Roman"/>
                <w:sz w:val="24"/>
                <w:szCs w:val="24"/>
              </w:rPr>
              <w:br/>
            </w:r>
            <w:r w:rsidRPr="00511FEF">
              <w:rPr>
                <w:rFonts w:ascii="Times New Roman" w:eastAsia="Times New Roman" w:hAnsi="Times New Roman" w:cs="Times New Roman"/>
                <w:b/>
                <w:bCs/>
                <w:sz w:val="24"/>
                <w:szCs w:val="24"/>
              </w:rPr>
              <w:t>Note:</w:t>
            </w:r>
            <w:r w:rsidRPr="00511FEF">
              <w:rPr>
                <w:rFonts w:ascii="Times New Roman" w:eastAsia="Times New Roman" w:hAnsi="Times New Roman" w:cs="Times New Roman"/>
                <w:i/>
                <w:iCs/>
                <w:sz w:val="24"/>
                <w:szCs w:val="24"/>
              </w:rPr>
              <w:t xml:space="preserve"> The State of Georgia has moved the Georgia Code. This new environment no longer allows us to link directly to the Georgia Code. For example </w:t>
            </w:r>
            <w:r w:rsidRPr="00511FEF">
              <w:rPr>
                <w:rFonts w:ascii="Times New Roman" w:eastAsia="Times New Roman" w:hAnsi="Times New Roman" w:cs="Times New Roman"/>
                <w:i/>
                <w:iCs/>
                <w:sz w:val="24"/>
                <w:szCs w:val="24"/>
                <w:shd w:val="clear" w:color="auto" w:fill="FFFF00"/>
              </w:rPr>
              <w:t>enter 20-02-0211 in the search window</w:t>
            </w:r>
            <w:r w:rsidRPr="00511FEF">
              <w:rPr>
                <w:rFonts w:ascii="Times New Roman" w:eastAsia="Times New Roman" w:hAnsi="Times New Roman" w:cs="Times New Roman"/>
                <w:i/>
                <w:iCs/>
                <w:sz w:val="24"/>
                <w:szCs w:val="24"/>
              </w:rPr>
              <w:t xml:space="preserve"> and the Georgia Code will appear.</w:t>
            </w:r>
            <w:r w:rsidRPr="00511FEF">
              <w:rPr>
                <w:rFonts w:ascii="Times New Roman" w:eastAsia="Times New Roman" w:hAnsi="Times New Roman" w:cs="Times New Roman"/>
                <w:sz w:val="24"/>
                <w:szCs w:val="24"/>
              </w:rPr>
              <w:t xml:space="preserve"> </w:t>
            </w:r>
          </w:p>
        </w:tc>
      </w:tr>
      <w:tr w:rsidR="00511FEF" w:rsidRPr="00511FEF" w:rsidTr="00511FEF">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45"/>
              <w:gridCol w:w="6611"/>
            </w:tblGrid>
            <w:tr w:rsidR="00511FEF" w:rsidRPr="00511FEF">
              <w:trPr>
                <w:gridAfter w:val="1"/>
                <w:tblCellSpacing w:w="15" w:type="dxa"/>
              </w:trPr>
              <w:tc>
                <w:tcPr>
                  <w:tcW w:w="0" w:type="auto"/>
                  <w:vAlign w:val="center"/>
                  <w:hideMark/>
                </w:tcPr>
                <w:p w:rsidR="00511FEF" w:rsidRPr="00511FEF" w:rsidRDefault="00511FEF" w:rsidP="00511FEF">
                  <w:pPr>
                    <w:spacing w:after="0" w:line="240" w:lineRule="auto"/>
                    <w:rPr>
                      <w:rFonts w:ascii="Times New Roman" w:eastAsia="Times New Roman" w:hAnsi="Times New Roman" w:cs="Times New Roman"/>
                      <w:sz w:val="24"/>
                      <w:szCs w:val="24"/>
                    </w:rPr>
                  </w:pPr>
                </w:p>
              </w:tc>
            </w:tr>
            <w:tr w:rsidR="00511FEF" w:rsidRPr="00511FEF">
              <w:trPr>
                <w:gridAfter w:val="1"/>
                <w:tblCellSpacing w:w="15" w:type="dxa"/>
              </w:trPr>
              <w:tc>
                <w:tcPr>
                  <w:tcW w:w="0" w:type="auto"/>
                  <w:vAlign w:val="center"/>
                  <w:hideMark/>
                </w:tcPr>
                <w:p w:rsidR="00511FEF" w:rsidRPr="00511FEF" w:rsidRDefault="00511FEF" w:rsidP="00511FEF">
                  <w:pPr>
                    <w:spacing w:after="0" w:line="240" w:lineRule="auto"/>
                    <w:rPr>
                      <w:rFonts w:ascii="Times New Roman" w:eastAsia="Times New Roman" w:hAnsi="Times New Roman" w:cs="Times New Roman"/>
                      <w:sz w:val="24"/>
                      <w:szCs w:val="24"/>
                    </w:rPr>
                  </w:pPr>
                </w:p>
              </w:tc>
            </w:tr>
            <w:tr w:rsidR="00511FEF" w:rsidRPr="00511FEF">
              <w:trPr>
                <w:tblCellSpacing w:w="15" w:type="dxa"/>
              </w:trPr>
              <w:tc>
                <w:tcPr>
                  <w:tcW w:w="2700" w:type="dxa"/>
                  <w:vAlign w:val="center"/>
                  <w:hideMark/>
                </w:tcPr>
                <w:p w:rsidR="00511FEF" w:rsidRPr="00511FEF" w:rsidRDefault="00511FEF" w:rsidP="00511FEF">
                  <w:pPr>
                    <w:spacing w:after="0" w:line="240" w:lineRule="auto"/>
                    <w:rPr>
                      <w:rFonts w:ascii="Times New Roman" w:eastAsia="Times New Roman" w:hAnsi="Times New Roman" w:cs="Times New Roman"/>
                      <w:sz w:val="24"/>
                      <w:szCs w:val="24"/>
                    </w:rPr>
                  </w:pPr>
                  <w:r w:rsidRPr="00511FEF">
                    <w:rPr>
                      <w:rFonts w:ascii="Verdana" w:eastAsia="Times New Roman" w:hAnsi="Verdana" w:cs="Times New Roman"/>
                      <w:b/>
                      <w:bCs/>
                      <w:color w:val="00008B"/>
                      <w:sz w:val="20"/>
                      <w:szCs w:val="20"/>
                    </w:rPr>
                    <w:t>Federal Reference</w:t>
                  </w:r>
                </w:p>
              </w:tc>
              <w:tc>
                <w:tcPr>
                  <w:tcW w:w="0" w:type="auto"/>
                  <w:vAlign w:val="center"/>
                  <w:hideMark/>
                </w:tcPr>
                <w:p w:rsidR="00511FEF" w:rsidRPr="00511FEF" w:rsidRDefault="00511FEF" w:rsidP="00511FEF">
                  <w:pPr>
                    <w:spacing w:after="0" w:line="240" w:lineRule="auto"/>
                    <w:rPr>
                      <w:rFonts w:ascii="Times New Roman" w:eastAsia="Times New Roman" w:hAnsi="Times New Roman" w:cs="Times New Roman"/>
                      <w:sz w:val="24"/>
                      <w:szCs w:val="24"/>
                    </w:rPr>
                  </w:pPr>
                  <w:r w:rsidRPr="00511FEF">
                    <w:rPr>
                      <w:rFonts w:ascii="Verdana" w:eastAsia="Times New Roman" w:hAnsi="Verdana" w:cs="Times New Roman"/>
                      <w:b/>
                      <w:bCs/>
                      <w:color w:val="00008B"/>
                      <w:sz w:val="20"/>
                      <w:szCs w:val="20"/>
                    </w:rPr>
                    <w:t>Description</w:t>
                  </w:r>
                </w:p>
              </w:tc>
            </w:tr>
            <w:tr w:rsidR="00511FEF" w:rsidRPr="00511FEF">
              <w:trPr>
                <w:tblCellSpacing w:w="15" w:type="dxa"/>
              </w:trPr>
              <w:tc>
                <w:tcPr>
                  <w:tcW w:w="2700" w:type="dxa"/>
                  <w:vAlign w:val="center"/>
                  <w:hideMark/>
                </w:tcPr>
                <w:p w:rsidR="00511FEF" w:rsidRPr="00511FEF" w:rsidRDefault="00511FEF" w:rsidP="00511FEF">
                  <w:pPr>
                    <w:spacing w:after="0" w:line="240" w:lineRule="auto"/>
                    <w:rPr>
                      <w:rFonts w:ascii="Times New Roman" w:eastAsia="Times New Roman" w:hAnsi="Times New Roman" w:cs="Times New Roman"/>
                      <w:sz w:val="24"/>
                      <w:szCs w:val="24"/>
                    </w:rPr>
                  </w:pPr>
                  <w:r w:rsidRPr="00511FEF">
                    <w:rPr>
                      <w:rFonts w:ascii="Verdana" w:eastAsia="Times New Roman" w:hAnsi="Verdana" w:cs="Times New Roman"/>
                      <w:color w:val="00008B"/>
                      <w:sz w:val="20"/>
                      <w:szCs w:val="20"/>
                    </w:rPr>
                    <w:t>Rule 160-5-6-.01</w:t>
                  </w:r>
                </w:p>
              </w:tc>
              <w:tc>
                <w:tcPr>
                  <w:tcW w:w="0" w:type="auto"/>
                  <w:vAlign w:val="center"/>
                  <w:hideMark/>
                </w:tcPr>
                <w:p w:rsidR="00511FEF" w:rsidRPr="00511FEF" w:rsidRDefault="00511FEF" w:rsidP="00511FEF">
                  <w:pPr>
                    <w:spacing w:after="0" w:line="240" w:lineRule="auto"/>
                    <w:rPr>
                      <w:rFonts w:ascii="Times New Roman" w:eastAsia="Times New Roman" w:hAnsi="Times New Roman" w:cs="Times New Roman"/>
                      <w:sz w:val="24"/>
                      <w:szCs w:val="24"/>
                    </w:rPr>
                  </w:pPr>
                  <w:hyperlink r:id="rId12" w:tgtFrame="_new" w:history="1">
                    <w:r w:rsidRPr="00511FEF">
                      <w:rPr>
                        <w:rFonts w:ascii="Verdana" w:eastAsia="Times New Roman" w:hAnsi="Verdana" w:cs="Times New Roman"/>
                        <w:color w:val="0000FF"/>
                        <w:sz w:val="20"/>
                        <w:szCs w:val="20"/>
                        <w:u w:val="single"/>
                      </w:rPr>
                      <w:t>Statewide School Nutritional Program</w:t>
                    </w:r>
                  </w:hyperlink>
                </w:p>
              </w:tc>
            </w:tr>
            <w:tr w:rsidR="00511FEF" w:rsidRPr="00511FEF">
              <w:trPr>
                <w:tblCellSpacing w:w="15" w:type="dxa"/>
              </w:trPr>
              <w:tc>
                <w:tcPr>
                  <w:tcW w:w="2700" w:type="dxa"/>
                  <w:vAlign w:val="center"/>
                  <w:hideMark/>
                </w:tcPr>
                <w:p w:rsidR="00511FEF" w:rsidRPr="00511FEF" w:rsidRDefault="00511FEF" w:rsidP="00511FEF">
                  <w:pPr>
                    <w:spacing w:after="0" w:line="240" w:lineRule="auto"/>
                    <w:rPr>
                      <w:rFonts w:ascii="Times New Roman" w:eastAsia="Times New Roman" w:hAnsi="Times New Roman" w:cs="Times New Roman"/>
                      <w:sz w:val="24"/>
                      <w:szCs w:val="24"/>
                    </w:rPr>
                  </w:pPr>
                  <w:r w:rsidRPr="00511FEF">
                    <w:rPr>
                      <w:rFonts w:ascii="Verdana" w:eastAsia="Times New Roman" w:hAnsi="Verdana" w:cs="Times New Roman"/>
                      <w:b/>
                      <w:bCs/>
                      <w:color w:val="00008B"/>
                      <w:sz w:val="20"/>
                      <w:szCs w:val="20"/>
                    </w:rPr>
                    <w:t>Federal Reference</w:t>
                  </w:r>
                </w:p>
              </w:tc>
              <w:tc>
                <w:tcPr>
                  <w:tcW w:w="0" w:type="auto"/>
                  <w:vAlign w:val="center"/>
                  <w:hideMark/>
                </w:tcPr>
                <w:p w:rsidR="00511FEF" w:rsidRPr="00511FEF" w:rsidRDefault="00511FEF" w:rsidP="00511FEF">
                  <w:pPr>
                    <w:spacing w:after="0" w:line="240" w:lineRule="auto"/>
                    <w:rPr>
                      <w:rFonts w:ascii="Times New Roman" w:eastAsia="Times New Roman" w:hAnsi="Times New Roman" w:cs="Times New Roman"/>
                      <w:sz w:val="24"/>
                      <w:szCs w:val="24"/>
                    </w:rPr>
                  </w:pPr>
                  <w:r w:rsidRPr="00511FEF">
                    <w:rPr>
                      <w:rFonts w:ascii="Verdana" w:eastAsia="Times New Roman" w:hAnsi="Verdana" w:cs="Times New Roman"/>
                      <w:b/>
                      <w:bCs/>
                      <w:color w:val="00008B"/>
                      <w:sz w:val="20"/>
                      <w:szCs w:val="20"/>
                    </w:rPr>
                    <w:t>Description</w:t>
                  </w:r>
                </w:p>
              </w:tc>
            </w:tr>
            <w:tr w:rsidR="00511FEF" w:rsidRPr="00511FEF">
              <w:trPr>
                <w:tblCellSpacing w:w="15" w:type="dxa"/>
              </w:trPr>
              <w:tc>
                <w:tcPr>
                  <w:tcW w:w="2700" w:type="dxa"/>
                  <w:noWrap/>
                  <w:vAlign w:val="center"/>
                  <w:hideMark/>
                </w:tcPr>
                <w:p w:rsidR="00511FEF" w:rsidRPr="00511FEF" w:rsidRDefault="00511FEF" w:rsidP="00511FEF">
                  <w:pPr>
                    <w:spacing w:after="0" w:line="240" w:lineRule="auto"/>
                    <w:rPr>
                      <w:rFonts w:ascii="Times New Roman" w:eastAsia="Times New Roman" w:hAnsi="Times New Roman" w:cs="Times New Roman"/>
                      <w:sz w:val="24"/>
                      <w:szCs w:val="24"/>
                    </w:rPr>
                  </w:pPr>
                  <w:r w:rsidRPr="00511FEF">
                    <w:rPr>
                      <w:rFonts w:ascii="Verdana" w:eastAsia="Times New Roman" w:hAnsi="Verdana" w:cs="Times New Roman"/>
                      <w:color w:val="00008B"/>
                      <w:sz w:val="20"/>
                      <w:szCs w:val="20"/>
                    </w:rPr>
                    <w:t>42 USC 1758</w:t>
                  </w:r>
                </w:p>
              </w:tc>
              <w:tc>
                <w:tcPr>
                  <w:tcW w:w="0" w:type="auto"/>
                  <w:vAlign w:val="center"/>
                  <w:hideMark/>
                </w:tcPr>
                <w:p w:rsidR="00511FEF" w:rsidRPr="00511FEF" w:rsidRDefault="00511FEF" w:rsidP="00511FEF">
                  <w:pPr>
                    <w:spacing w:after="0" w:line="240" w:lineRule="auto"/>
                    <w:rPr>
                      <w:rFonts w:ascii="Times New Roman" w:eastAsia="Times New Roman" w:hAnsi="Times New Roman" w:cs="Times New Roman"/>
                      <w:sz w:val="24"/>
                      <w:szCs w:val="24"/>
                    </w:rPr>
                  </w:pPr>
                  <w:hyperlink r:id="rId13" w:tgtFrame="_new" w:history="1">
                    <w:r w:rsidRPr="00511FEF">
                      <w:rPr>
                        <w:rFonts w:ascii="Verdana" w:eastAsia="Times New Roman" w:hAnsi="Verdana" w:cs="Times New Roman"/>
                        <w:color w:val="0000FF"/>
                        <w:sz w:val="20"/>
                        <w:szCs w:val="20"/>
                        <w:u w:val="single"/>
                      </w:rPr>
                      <w:t>Program requirements-School Lunch Program</w:t>
                    </w:r>
                  </w:hyperlink>
                </w:p>
              </w:tc>
            </w:tr>
            <w:tr w:rsidR="00511FEF" w:rsidRPr="00511FEF">
              <w:trPr>
                <w:tblCellSpacing w:w="15" w:type="dxa"/>
              </w:trPr>
              <w:tc>
                <w:tcPr>
                  <w:tcW w:w="2700" w:type="dxa"/>
                  <w:noWrap/>
                  <w:vAlign w:val="center"/>
                  <w:hideMark/>
                </w:tcPr>
                <w:p w:rsidR="00511FEF" w:rsidRPr="00511FEF" w:rsidRDefault="00511FEF" w:rsidP="00511FEF">
                  <w:pPr>
                    <w:spacing w:after="0" w:line="240" w:lineRule="auto"/>
                    <w:rPr>
                      <w:rFonts w:ascii="Times New Roman" w:eastAsia="Times New Roman" w:hAnsi="Times New Roman" w:cs="Times New Roman"/>
                      <w:sz w:val="24"/>
                      <w:szCs w:val="24"/>
                    </w:rPr>
                  </w:pPr>
                  <w:r w:rsidRPr="00511FEF">
                    <w:rPr>
                      <w:rFonts w:ascii="Verdana" w:eastAsia="Times New Roman" w:hAnsi="Verdana" w:cs="Times New Roman"/>
                      <w:color w:val="00008B"/>
                      <w:sz w:val="20"/>
                      <w:szCs w:val="20"/>
                    </w:rPr>
                    <w:t>42 USC 1758b</w:t>
                  </w:r>
                </w:p>
              </w:tc>
              <w:tc>
                <w:tcPr>
                  <w:tcW w:w="0" w:type="auto"/>
                  <w:vAlign w:val="center"/>
                  <w:hideMark/>
                </w:tcPr>
                <w:p w:rsidR="00511FEF" w:rsidRPr="00511FEF" w:rsidRDefault="00511FEF" w:rsidP="00511FEF">
                  <w:pPr>
                    <w:spacing w:after="0" w:line="240" w:lineRule="auto"/>
                    <w:rPr>
                      <w:rFonts w:ascii="Times New Roman" w:eastAsia="Times New Roman" w:hAnsi="Times New Roman" w:cs="Times New Roman"/>
                      <w:sz w:val="24"/>
                      <w:szCs w:val="24"/>
                    </w:rPr>
                  </w:pPr>
                  <w:hyperlink r:id="rId14" w:tgtFrame="_new" w:history="1">
                    <w:r w:rsidRPr="00511FEF">
                      <w:rPr>
                        <w:rFonts w:ascii="Verdana" w:eastAsia="Times New Roman" w:hAnsi="Verdana" w:cs="Times New Roman"/>
                        <w:color w:val="0000FF"/>
                        <w:sz w:val="20"/>
                        <w:szCs w:val="20"/>
                        <w:u w:val="single"/>
                      </w:rPr>
                      <w:t>Local School Wellness Policy</w:t>
                    </w:r>
                  </w:hyperlink>
                </w:p>
              </w:tc>
            </w:tr>
          </w:tbl>
          <w:p w:rsidR="00511FEF" w:rsidRPr="00511FEF" w:rsidRDefault="00511FEF" w:rsidP="00511FEF">
            <w:pPr>
              <w:spacing w:after="0" w:line="240" w:lineRule="auto"/>
              <w:rPr>
                <w:rFonts w:ascii="Times New Roman" w:eastAsia="Times New Roman" w:hAnsi="Times New Roman" w:cs="Times New Roman"/>
                <w:sz w:val="24"/>
                <w:szCs w:val="24"/>
              </w:rPr>
            </w:pPr>
          </w:p>
        </w:tc>
        <w:tc>
          <w:tcPr>
            <w:tcW w:w="0" w:type="auto"/>
            <w:vAlign w:val="center"/>
            <w:hideMark/>
          </w:tcPr>
          <w:p w:rsidR="00511FEF" w:rsidRPr="00511FEF" w:rsidRDefault="00511FEF" w:rsidP="00511FEF">
            <w:pPr>
              <w:spacing w:after="0" w:line="240" w:lineRule="auto"/>
              <w:rPr>
                <w:rFonts w:ascii="Times New Roman" w:eastAsia="Times New Roman" w:hAnsi="Times New Roman" w:cs="Times New Roman"/>
                <w:sz w:val="20"/>
                <w:szCs w:val="20"/>
              </w:rPr>
            </w:pPr>
          </w:p>
        </w:tc>
      </w:tr>
      <w:tr w:rsidR="00511FEF" w:rsidRPr="00511FEF" w:rsidTr="00511FEF">
        <w:trPr>
          <w:tblCellSpacing w:w="0" w:type="dxa"/>
        </w:trPr>
        <w:tc>
          <w:tcPr>
            <w:tcW w:w="0" w:type="auto"/>
            <w:gridSpan w:val="2"/>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511FEF" w:rsidRPr="00511FE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70"/>
                  </w:tblGrid>
                  <w:tr w:rsidR="00511FEF" w:rsidRPr="00511FEF">
                    <w:trPr>
                      <w:tblCellSpacing w:w="15" w:type="dxa"/>
                    </w:trPr>
                    <w:tc>
                      <w:tcPr>
                        <w:tcW w:w="0" w:type="auto"/>
                        <w:vAlign w:val="center"/>
                        <w:hideMark/>
                      </w:tcPr>
                      <w:p w:rsidR="00511FEF" w:rsidRPr="00511FEF" w:rsidRDefault="00511FEF" w:rsidP="00511FEF">
                        <w:pPr>
                          <w:spacing w:after="0" w:line="240" w:lineRule="auto"/>
                          <w:rPr>
                            <w:rFonts w:ascii="Times New Roman" w:eastAsia="Times New Roman" w:hAnsi="Times New Roman" w:cs="Times New Roman"/>
                            <w:sz w:val="24"/>
                            <w:szCs w:val="24"/>
                          </w:rPr>
                        </w:pPr>
                      </w:p>
                    </w:tc>
                  </w:tr>
                </w:tbl>
                <w:p w:rsidR="00511FEF" w:rsidRPr="00511FEF" w:rsidRDefault="00511FEF" w:rsidP="00511FEF">
                  <w:pPr>
                    <w:spacing w:after="0" w:line="240" w:lineRule="auto"/>
                    <w:rPr>
                      <w:rFonts w:ascii="Times New Roman" w:eastAsia="Times New Roman" w:hAnsi="Times New Roman" w:cs="Times New Roman"/>
                      <w:sz w:val="24"/>
                      <w:szCs w:val="24"/>
                    </w:rPr>
                  </w:pPr>
                </w:p>
              </w:tc>
            </w:tr>
          </w:tbl>
          <w:p w:rsidR="00511FEF" w:rsidRPr="00511FEF" w:rsidRDefault="00511FEF" w:rsidP="00511FEF">
            <w:pPr>
              <w:spacing w:after="0" w:line="240" w:lineRule="auto"/>
              <w:rPr>
                <w:rFonts w:ascii="Times New Roman" w:eastAsia="Times New Roman" w:hAnsi="Times New Roman" w:cs="Times New Roman"/>
                <w:sz w:val="24"/>
                <w:szCs w:val="24"/>
              </w:rPr>
            </w:pPr>
          </w:p>
        </w:tc>
      </w:tr>
    </w:tbl>
    <w:p w:rsidR="00E95EB0" w:rsidRDefault="00511FEF">
      <w:bookmarkStart w:id="0" w:name="_GoBack"/>
      <w:bookmarkEnd w:id="0"/>
    </w:p>
    <w:sectPr w:rsidR="00E95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A645A"/>
    <w:multiLevelType w:val="multilevel"/>
    <w:tmpl w:val="57141C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C943B7"/>
    <w:multiLevelType w:val="multilevel"/>
    <w:tmpl w:val="212E4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FEF"/>
    <w:rsid w:val="004A14F4"/>
    <w:rsid w:val="00511FEF"/>
    <w:rsid w:val="00E3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511FEF"/>
  </w:style>
  <w:style w:type="character" w:styleId="Hyperlink">
    <w:name w:val="Hyperlink"/>
    <w:basedOn w:val="DefaultParagraphFont"/>
    <w:uiPriority w:val="99"/>
    <w:semiHidden/>
    <w:unhideWhenUsed/>
    <w:rsid w:val="00511FEF"/>
    <w:rPr>
      <w:color w:val="0000FF"/>
      <w:u w:val="single"/>
    </w:rPr>
  </w:style>
  <w:style w:type="paragraph" w:customStyle="1" w:styleId="ignoremastercss">
    <w:name w:val="ignoremastercss"/>
    <w:basedOn w:val="Normal"/>
    <w:rsid w:val="00511FE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511F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1FEF"/>
    <w:rPr>
      <w:b/>
      <w:bCs/>
    </w:rPr>
  </w:style>
  <w:style w:type="paragraph" w:styleId="BalloonText">
    <w:name w:val="Balloon Text"/>
    <w:basedOn w:val="Normal"/>
    <w:link w:val="BalloonTextChar"/>
    <w:uiPriority w:val="99"/>
    <w:semiHidden/>
    <w:unhideWhenUsed/>
    <w:rsid w:val="0051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F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511FEF"/>
  </w:style>
  <w:style w:type="character" w:styleId="Hyperlink">
    <w:name w:val="Hyperlink"/>
    <w:basedOn w:val="DefaultParagraphFont"/>
    <w:uiPriority w:val="99"/>
    <w:semiHidden/>
    <w:unhideWhenUsed/>
    <w:rsid w:val="00511FEF"/>
    <w:rPr>
      <w:color w:val="0000FF"/>
      <w:u w:val="single"/>
    </w:rPr>
  </w:style>
  <w:style w:type="paragraph" w:customStyle="1" w:styleId="ignoremastercss">
    <w:name w:val="ignoremastercss"/>
    <w:basedOn w:val="Normal"/>
    <w:rsid w:val="00511FE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511F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1FEF"/>
    <w:rPr>
      <w:b/>
      <w:bCs/>
    </w:rPr>
  </w:style>
  <w:style w:type="paragraph" w:styleId="BalloonText">
    <w:name w:val="Balloon Text"/>
    <w:basedOn w:val="Normal"/>
    <w:link w:val="BalloonTextChar"/>
    <w:uiPriority w:val="99"/>
    <w:semiHidden/>
    <w:unhideWhenUsed/>
    <w:rsid w:val="0051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F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519467">
      <w:bodyDiv w:val="1"/>
      <w:marLeft w:val="0"/>
      <w:marRight w:val="0"/>
      <w:marTop w:val="0"/>
      <w:marBottom w:val="0"/>
      <w:divBdr>
        <w:top w:val="none" w:sz="0" w:space="0" w:color="auto"/>
        <w:left w:val="none" w:sz="0" w:space="0" w:color="auto"/>
        <w:bottom w:val="none" w:sz="0" w:space="0" w:color="auto"/>
        <w:right w:val="none" w:sz="0" w:space="0" w:color="auto"/>
      </w:divBdr>
      <w:divsChild>
        <w:div w:id="1659185058">
          <w:marLeft w:val="0"/>
          <w:marRight w:val="0"/>
          <w:marTop w:val="0"/>
          <w:marBottom w:val="0"/>
          <w:divBdr>
            <w:top w:val="none" w:sz="0" w:space="0" w:color="auto"/>
            <w:left w:val="none" w:sz="0" w:space="0" w:color="auto"/>
            <w:bottom w:val="none" w:sz="0" w:space="0" w:color="auto"/>
            <w:right w:val="none" w:sz="0" w:space="0" w:color="auto"/>
          </w:divBdr>
        </w:div>
        <w:div w:id="215095013">
          <w:marLeft w:val="0"/>
          <w:marRight w:val="0"/>
          <w:marTop w:val="0"/>
          <w:marBottom w:val="0"/>
          <w:divBdr>
            <w:top w:val="none" w:sz="0" w:space="0" w:color="auto"/>
            <w:left w:val="none" w:sz="0" w:space="0" w:color="auto"/>
            <w:bottom w:val="none" w:sz="0" w:space="0" w:color="auto"/>
            <w:right w:val="none" w:sz="0" w:space="0" w:color="auto"/>
          </w:divBdr>
        </w:div>
        <w:div w:id="1927181406">
          <w:marLeft w:val="0"/>
          <w:marRight w:val="0"/>
          <w:marTop w:val="0"/>
          <w:marBottom w:val="0"/>
          <w:divBdr>
            <w:top w:val="none" w:sz="0" w:space="0" w:color="auto"/>
            <w:left w:val="none" w:sz="0" w:space="0" w:color="auto"/>
            <w:bottom w:val="none" w:sz="0" w:space="0" w:color="auto"/>
            <w:right w:val="none" w:sz="0" w:space="0" w:color="auto"/>
          </w:divBdr>
          <w:divsChild>
            <w:div w:id="1271085927">
              <w:marLeft w:val="0"/>
              <w:marRight w:val="0"/>
              <w:marTop w:val="0"/>
              <w:marBottom w:val="0"/>
              <w:divBdr>
                <w:top w:val="none" w:sz="0" w:space="0" w:color="auto"/>
                <w:left w:val="none" w:sz="0" w:space="0" w:color="auto"/>
                <w:bottom w:val="none" w:sz="0" w:space="0" w:color="auto"/>
                <w:right w:val="none" w:sz="0" w:space="0" w:color="auto"/>
              </w:divBdr>
              <w:divsChild>
                <w:div w:id="13836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9019">
          <w:marLeft w:val="0"/>
          <w:marRight w:val="0"/>
          <w:marTop w:val="0"/>
          <w:marBottom w:val="0"/>
          <w:divBdr>
            <w:top w:val="none" w:sz="0" w:space="0" w:color="auto"/>
            <w:left w:val="none" w:sz="0" w:space="0" w:color="auto"/>
            <w:bottom w:val="none" w:sz="0" w:space="0" w:color="auto"/>
            <w:right w:val="none" w:sz="0" w:space="0" w:color="auto"/>
          </w:divBdr>
          <w:divsChild>
            <w:div w:id="1413047757">
              <w:marLeft w:val="0"/>
              <w:marRight w:val="0"/>
              <w:marTop w:val="0"/>
              <w:marBottom w:val="0"/>
              <w:divBdr>
                <w:top w:val="none" w:sz="0" w:space="0" w:color="auto"/>
                <w:left w:val="none" w:sz="0" w:space="0" w:color="auto"/>
                <w:bottom w:val="none" w:sz="0" w:space="0" w:color="auto"/>
                <w:right w:val="none" w:sz="0" w:space="0" w:color="auto"/>
              </w:divBdr>
              <w:divsChild>
                <w:div w:id="117592473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402262629">
          <w:marLeft w:val="0"/>
          <w:marRight w:val="0"/>
          <w:marTop w:val="0"/>
          <w:marBottom w:val="0"/>
          <w:divBdr>
            <w:top w:val="none" w:sz="0" w:space="0" w:color="auto"/>
            <w:left w:val="none" w:sz="0" w:space="0" w:color="auto"/>
            <w:bottom w:val="none" w:sz="0" w:space="0" w:color="auto"/>
            <w:right w:val="none" w:sz="0" w:space="0" w:color="auto"/>
          </w:divBdr>
        </w:div>
        <w:div w:id="1346513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caselaw.lp.findlaw.com/scripts/ts_search.pl?title=42&amp;sec=1758" TargetMode="Externa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https://eboard.eboardsolutions.com/rules/policy.aspx?S=4061&amp;Sch=1262&amp;RC=0833114931&amp;RevNo=1.42&amp;T=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eboard.eboardsolutions.com/ePolicy/PrintGenerator.aspx?PC=EEE&amp;Sch=4061&amp;S=4061&amp;C=E&amp;RevNo=1.85" TargetMode="External"/><Relationship Id="rId14" Type="http://schemas.openxmlformats.org/officeDocument/2006/relationships/hyperlink" Target="http://www.law.cornell.edu/uscode/text/42/1758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Echols County Schools</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Jewell, Virginia</dc:creator>
  <cp:lastModifiedBy>Jewell, Virginia</cp:lastModifiedBy>
  <cp:revision>1</cp:revision>
  <dcterms:created xsi:type="dcterms:W3CDTF">2016-05-16T18:11:00Z</dcterms:created>
  <dcterms:modified xsi:type="dcterms:W3CDTF">2016-05-16T18:12:00Z</dcterms:modified>
</cp:coreProperties>
</file>